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A302E" w14:textId="19871984" w:rsidR="00FF04A0" w:rsidRPr="00E50E96" w:rsidRDefault="003F1F6F" w:rsidP="00E508A6">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26"/>
          <w:szCs w:val="26"/>
          <w:lang w:val="ro-RO"/>
        </w:rPr>
      </w:pPr>
      <w:r>
        <w:rPr>
          <w:rFonts w:ascii="Arial" w:hAnsi="Arial" w:cs="Arial"/>
          <w:b/>
          <w:bCs/>
          <w:sz w:val="26"/>
          <w:szCs w:val="26"/>
          <w:lang w:val="ro-RO"/>
        </w:rPr>
        <w:t>CABINET PRIMAR</w:t>
      </w:r>
    </w:p>
    <w:p w14:paraId="26C70737" w14:textId="10DA425A" w:rsidR="00FF04A0" w:rsidRPr="00E50E96" w:rsidRDefault="00FF04A0" w:rsidP="00E508A6">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26"/>
          <w:szCs w:val="26"/>
          <w:lang w:val="ro-RO"/>
        </w:rPr>
      </w:pPr>
      <w:r w:rsidRPr="00E50E96">
        <w:rPr>
          <w:rFonts w:ascii="Arial" w:hAnsi="Arial" w:cs="Arial"/>
          <w:b/>
          <w:bCs/>
          <w:sz w:val="26"/>
          <w:szCs w:val="26"/>
          <w:lang w:val="ro-RO"/>
        </w:rPr>
        <w:t xml:space="preserve">NR. </w:t>
      </w:r>
      <w:r w:rsidR="00E41EAC">
        <w:rPr>
          <w:rFonts w:ascii="Arial" w:hAnsi="Arial" w:cs="Arial"/>
          <w:b/>
          <w:bCs/>
          <w:sz w:val="26"/>
          <w:szCs w:val="26"/>
          <w:lang w:val="ro-RO"/>
        </w:rPr>
        <w:t>103898</w:t>
      </w:r>
      <w:r w:rsidR="004B2758" w:rsidRPr="00E50E96">
        <w:rPr>
          <w:rFonts w:ascii="Arial" w:hAnsi="Arial" w:cs="Arial"/>
          <w:b/>
          <w:bCs/>
          <w:sz w:val="26"/>
          <w:szCs w:val="26"/>
          <w:lang w:val="ro-RO"/>
        </w:rPr>
        <w:t>/1</w:t>
      </w:r>
      <w:r w:rsidR="003F1F6F">
        <w:rPr>
          <w:rFonts w:ascii="Arial" w:hAnsi="Arial" w:cs="Arial"/>
          <w:b/>
          <w:bCs/>
          <w:sz w:val="26"/>
          <w:szCs w:val="26"/>
          <w:lang w:val="ro-RO"/>
        </w:rPr>
        <w:t>8</w:t>
      </w:r>
      <w:r w:rsidR="004B2758" w:rsidRPr="00E50E96">
        <w:rPr>
          <w:rFonts w:ascii="Arial" w:hAnsi="Arial" w:cs="Arial"/>
          <w:b/>
          <w:bCs/>
          <w:sz w:val="26"/>
          <w:szCs w:val="26"/>
          <w:lang w:val="ro-RO"/>
        </w:rPr>
        <w:t>.10.2023</w:t>
      </w:r>
    </w:p>
    <w:p w14:paraId="11285FB3" w14:textId="77777777" w:rsidR="00552F8F" w:rsidRDefault="00552F8F"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61607FE3" w14:textId="77777777" w:rsidR="00734F5C" w:rsidRPr="00E50E96" w:rsidRDefault="00734F5C"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2B6209FC" w14:textId="64BAA5AD" w:rsidR="00FF04A0" w:rsidRPr="00E50E96" w:rsidRDefault="003F1F6F"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r>
        <w:rPr>
          <w:rFonts w:ascii="Arial" w:hAnsi="Arial" w:cs="Arial"/>
          <w:b/>
          <w:bCs/>
          <w:sz w:val="26"/>
          <w:szCs w:val="26"/>
          <w:lang w:val="ro-RO"/>
        </w:rPr>
        <w:t>REFERAT DE APROBARE</w:t>
      </w:r>
    </w:p>
    <w:p w14:paraId="6CD1D2AA" w14:textId="1B904520" w:rsidR="00FF04A0" w:rsidRPr="00E50E96" w:rsidRDefault="00FF04A0" w:rsidP="003C3C9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fr-FR"/>
        </w:rPr>
      </w:pPr>
      <w:r w:rsidRPr="00E50E96">
        <w:rPr>
          <w:rFonts w:ascii="Arial" w:hAnsi="Arial" w:cs="Arial"/>
          <w:sz w:val="26"/>
          <w:szCs w:val="26"/>
          <w:lang w:val="ro-RO"/>
        </w:rPr>
        <w:t>a Proiectul</w:t>
      </w:r>
      <w:r w:rsidR="003F1F6F">
        <w:rPr>
          <w:rFonts w:ascii="Arial" w:hAnsi="Arial" w:cs="Arial"/>
          <w:sz w:val="26"/>
          <w:szCs w:val="26"/>
          <w:lang w:val="ro-RO"/>
        </w:rPr>
        <w:t>ui</w:t>
      </w:r>
      <w:r w:rsidRPr="00E50E96">
        <w:rPr>
          <w:rFonts w:ascii="Arial" w:hAnsi="Arial" w:cs="Arial"/>
          <w:sz w:val="26"/>
          <w:szCs w:val="26"/>
          <w:lang w:val="ro-RO"/>
        </w:rPr>
        <w:t xml:space="preserve"> de hotărâre </w:t>
      </w:r>
      <w:bookmarkStart w:id="0" w:name="_Hlk99029014"/>
      <w:proofErr w:type="spellStart"/>
      <w:r w:rsidR="003C3C96" w:rsidRPr="00E50E96">
        <w:rPr>
          <w:rFonts w:ascii="Arial" w:hAnsi="Arial" w:cs="Arial"/>
          <w:sz w:val="26"/>
          <w:szCs w:val="26"/>
          <w:lang w:val="fr-FR"/>
        </w:rPr>
        <w:t>privind</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însușirea</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documentaţiei</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cadastrală</w:t>
      </w:r>
      <w:proofErr w:type="spellEnd"/>
      <w:r w:rsidR="003C3C96" w:rsidRPr="00E50E96">
        <w:rPr>
          <w:rFonts w:ascii="Arial" w:hAnsi="Arial" w:cs="Arial"/>
          <w:sz w:val="26"/>
          <w:szCs w:val="26"/>
          <w:lang w:val="fr-FR"/>
        </w:rPr>
        <w:t xml:space="preserve"> de </w:t>
      </w:r>
      <w:proofErr w:type="spellStart"/>
      <w:r w:rsidR="003C3C96" w:rsidRPr="00E50E96">
        <w:rPr>
          <w:rFonts w:ascii="Arial" w:hAnsi="Arial" w:cs="Arial"/>
          <w:sz w:val="26"/>
          <w:szCs w:val="26"/>
          <w:lang w:val="fr-FR"/>
        </w:rPr>
        <w:t>primă</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înregistrare</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în</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sistemul</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integrat</w:t>
      </w:r>
      <w:proofErr w:type="spellEnd"/>
      <w:r w:rsidR="003C3C96" w:rsidRPr="00E50E96">
        <w:rPr>
          <w:rFonts w:ascii="Arial" w:hAnsi="Arial" w:cs="Arial"/>
          <w:sz w:val="26"/>
          <w:szCs w:val="26"/>
          <w:lang w:val="fr-FR"/>
        </w:rPr>
        <w:t xml:space="preserve"> de </w:t>
      </w:r>
      <w:proofErr w:type="spellStart"/>
      <w:r w:rsidR="003C3C96" w:rsidRPr="00E50E96">
        <w:rPr>
          <w:rFonts w:ascii="Arial" w:hAnsi="Arial" w:cs="Arial"/>
          <w:sz w:val="26"/>
          <w:szCs w:val="26"/>
          <w:lang w:val="fr-FR"/>
        </w:rPr>
        <w:t>cadastru</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și</w:t>
      </w:r>
      <w:proofErr w:type="spellEnd"/>
      <w:r w:rsidR="003C3C96" w:rsidRPr="00E50E96">
        <w:rPr>
          <w:rFonts w:ascii="Arial" w:hAnsi="Arial" w:cs="Arial"/>
          <w:sz w:val="26"/>
          <w:szCs w:val="26"/>
          <w:lang w:val="fr-FR"/>
        </w:rPr>
        <w:t xml:space="preserve"> carte </w:t>
      </w:r>
      <w:proofErr w:type="spellStart"/>
      <w:r w:rsidR="003C3C96" w:rsidRPr="00E50E96">
        <w:rPr>
          <w:rFonts w:ascii="Arial" w:hAnsi="Arial" w:cs="Arial"/>
          <w:sz w:val="26"/>
          <w:szCs w:val="26"/>
          <w:lang w:val="fr-FR"/>
        </w:rPr>
        <w:t>funciară</w:t>
      </w:r>
      <w:proofErr w:type="spellEnd"/>
      <w:r w:rsidR="003C3C96" w:rsidRPr="00E50E96">
        <w:rPr>
          <w:rFonts w:ascii="Arial" w:hAnsi="Arial" w:cs="Arial"/>
          <w:sz w:val="26"/>
          <w:szCs w:val="26"/>
          <w:lang w:val="fr-FR"/>
        </w:rPr>
        <w:t xml:space="preserve"> a </w:t>
      </w:r>
      <w:proofErr w:type="spellStart"/>
      <w:r w:rsidR="003C3C96" w:rsidRPr="00E50E96">
        <w:rPr>
          <w:rFonts w:ascii="Arial" w:hAnsi="Arial" w:cs="Arial"/>
          <w:sz w:val="26"/>
          <w:szCs w:val="26"/>
          <w:lang w:val="fr-FR"/>
        </w:rPr>
        <w:t>imobilului</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Complex</w:t>
      </w:r>
      <w:proofErr w:type="spellEnd"/>
      <w:r w:rsidR="003C3C96" w:rsidRPr="00E50E96">
        <w:rPr>
          <w:rFonts w:ascii="Arial" w:hAnsi="Arial" w:cs="Arial"/>
          <w:sz w:val="26"/>
          <w:szCs w:val="26"/>
          <w:lang w:val="fr-FR"/>
        </w:rPr>
        <w:t xml:space="preserve"> de </w:t>
      </w:r>
      <w:proofErr w:type="spellStart"/>
      <w:r w:rsidR="003C3C96" w:rsidRPr="00E50E96">
        <w:rPr>
          <w:rFonts w:ascii="Arial" w:hAnsi="Arial" w:cs="Arial"/>
          <w:sz w:val="26"/>
          <w:szCs w:val="26"/>
          <w:lang w:val="fr-FR"/>
        </w:rPr>
        <w:t>Agrement</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situat</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în</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Bistrița</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localitatea</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componentă</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Viișoara</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și</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declararea</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acestuia</w:t>
      </w:r>
      <w:proofErr w:type="spellEnd"/>
      <w:r w:rsidR="003C3C96" w:rsidRPr="00E50E96">
        <w:rPr>
          <w:rFonts w:ascii="Arial" w:hAnsi="Arial" w:cs="Arial"/>
          <w:sz w:val="26"/>
          <w:szCs w:val="26"/>
          <w:lang w:val="fr-FR"/>
        </w:rPr>
        <w:t xml:space="preserve"> ca bun de </w:t>
      </w:r>
      <w:proofErr w:type="spellStart"/>
      <w:r w:rsidR="003C3C96" w:rsidRPr="00E50E96">
        <w:rPr>
          <w:rFonts w:ascii="Arial" w:hAnsi="Arial" w:cs="Arial"/>
          <w:sz w:val="26"/>
          <w:szCs w:val="26"/>
          <w:lang w:val="fr-FR"/>
        </w:rPr>
        <w:t>uz</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și</w:t>
      </w:r>
      <w:proofErr w:type="spellEnd"/>
      <w:r w:rsidR="003C3C96" w:rsidRPr="00E50E96">
        <w:rPr>
          <w:rFonts w:ascii="Arial" w:hAnsi="Arial" w:cs="Arial"/>
          <w:sz w:val="26"/>
          <w:szCs w:val="26"/>
          <w:lang w:val="fr-FR"/>
        </w:rPr>
        <w:t xml:space="preserve"> </w:t>
      </w:r>
      <w:proofErr w:type="spellStart"/>
      <w:r w:rsidR="003C3C96" w:rsidRPr="00E50E96">
        <w:rPr>
          <w:rFonts w:ascii="Arial" w:hAnsi="Arial" w:cs="Arial"/>
          <w:sz w:val="26"/>
          <w:szCs w:val="26"/>
          <w:lang w:val="fr-FR"/>
        </w:rPr>
        <w:t>interes</w:t>
      </w:r>
      <w:proofErr w:type="spellEnd"/>
      <w:r w:rsidR="003C3C96" w:rsidRPr="00E50E96">
        <w:rPr>
          <w:rFonts w:ascii="Arial" w:hAnsi="Arial" w:cs="Arial"/>
          <w:sz w:val="26"/>
          <w:szCs w:val="26"/>
          <w:lang w:val="fr-FR"/>
        </w:rPr>
        <w:t xml:space="preserve"> public local</w:t>
      </w:r>
    </w:p>
    <w:p w14:paraId="137E653F" w14:textId="77777777" w:rsidR="00BF18A6" w:rsidRPr="00E50E96" w:rsidRDefault="00BF18A6" w:rsidP="00E508A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fr-FR"/>
        </w:rPr>
      </w:pPr>
    </w:p>
    <w:p w14:paraId="7C6C6018" w14:textId="77777777" w:rsidR="00552F8F" w:rsidRDefault="00552F8F" w:rsidP="00E508A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color w:val="FF0000"/>
          <w:sz w:val="26"/>
          <w:szCs w:val="26"/>
          <w:lang w:val="ro-RO"/>
        </w:rPr>
      </w:pPr>
    </w:p>
    <w:p w14:paraId="67069790" w14:textId="77777777" w:rsidR="00734F5C" w:rsidRPr="00E50E96" w:rsidRDefault="00734F5C" w:rsidP="00E508A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color w:val="FF0000"/>
          <w:sz w:val="26"/>
          <w:szCs w:val="26"/>
          <w:lang w:val="ro-RO"/>
        </w:rPr>
      </w:pPr>
    </w:p>
    <w:p w14:paraId="6B4B2E53" w14:textId="37167C5C" w:rsidR="00D34BEE" w:rsidRPr="00E50E96" w:rsidRDefault="00D34BEE" w:rsidP="00D34BEE">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 xml:space="preserve">Pentru a veni în ajutorul IMM—urilor, pentru a se asigura o durabilitate a investițiilor acestora, </w:t>
      </w:r>
      <w:r w:rsidR="0055074D">
        <w:rPr>
          <w:rFonts w:ascii="Arial" w:hAnsi="Arial" w:cs="Arial"/>
          <w:sz w:val="26"/>
          <w:szCs w:val="26"/>
          <w:lang w:val="ro-RO"/>
        </w:rPr>
        <w:t xml:space="preserve">prin </w:t>
      </w:r>
      <w:r w:rsidR="0055074D" w:rsidRPr="00E50E96">
        <w:rPr>
          <w:rFonts w:ascii="Arial" w:hAnsi="Arial" w:cs="Arial"/>
          <w:sz w:val="26"/>
          <w:szCs w:val="26"/>
          <w:lang w:val="ro-RO"/>
        </w:rPr>
        <w:t xml:space="preserve">Planul de Dezvoltare Regională Nord-Vest și în Strategia de Specializare Inteligentă RIS3 Nord-Vest 21-27 </w:t>
      </w:r>
      <w:r w:rsidRPr="00E50E96">
        <w:rPr>
          <w:rFonts w:ascii="Arial" w:hAnsi="Arial" w:cs="Arial"/>
          <w:sz w:val="26"/>
          <w:szCs w:val="26"/>
          <w:lang w:val="ro-RO"/>
        </w:rPr>
        <w:t>se urmărește crearea și dezvoltarea unor infrastructuri dedicate, sub formă de parcuri de specializare inteligentă precum și acordarea de sprijin financiar IMM-urilor care vor deveni rezidenți ai parcurilor de specializare inteligentă sprijinite, în cadrul unui apel disctinct</w:t>
      </w:r>
      <w:r w:rsidR="0055074D">
        <w:rPr>
          <w:rFonts w:ascii="Arial" w:hAnsi="Arial" w:cs="Arial"/>
          <w:sz w:val="26"/>
          <w:szCs w:val="26"/>
          <w:lang w:val="ro-RO"/>
        </w:rPr>
        <w:t>.</w:t>
      </w:r>
      <w:r w:rsidR="001922F8">
        <w:rPr>
          <w:rFonts w:ascii="Arial" w:hAnsi="Arial" w:cs="Arial"/>
          <w:sz w:val="26"/>
          <w:szCs w:val="26"/>
          <w:lang w:val="ro-RO"/>
        </w:rPr>
        <w:t xml:space="preserve"> </w:t>
      </w:r>
      <w:r w:rsidRPr="00E50E96">
        <w:rPr>
          <w:rFonts w:ascii="Arial" w:hAnsi="Arial" w:cs="Arial"/>
          <w:sz w:val="26"/>
          <w:szCs w:val="26"/>
          <w:lang w:val="ro-RO"/>
        </w:rPr>
        <w:t>Ca investiții inițiale, se vor finanța proiecte care vizează crearea și dezvoltarea parcurilor de specializare inteligentă, pe o suprafață de minim 3 hectare, care propun o investiție inițială în active corporale (acestea putând reprezenta lucrări de construire, inclusiv a utilităților generale) și/sau activități conexe investiției de bază.</w:t>
      </w:r>
    </w:p>
    <w:p w14:paraId="468AE2E6" w14:textId="3F051FE2" w:rsidR="00244C98" w:rsidRPr="00E50E96" w:rsidRDefault="00FF4255" w:rsidP="00041299">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Raportat la cele menționate mai sus, se</w:t>
      </w:r>
      <w:r w:rsidR="00D34BEE" w:rsidRPr="00E50E96">
        <w:rPr>
          <w:rFonts w:ascii="Arial" w:hAnsi="Arial" w:cs="Arial"/>
          <w:sz w:val="26"/>
          <w:szCs w:val="26"/>
          <w:lang w:val="ro-RO"/>
        </w:rPr>
        <w:t xml:space="preserve"> intenți</w:t>
      </w:r>
      <w:r w:rsidRPr="00E50E96">
        <w:rPr>
          <w:rFonts w:ascii="Arial" w:hAnsi="Arial" w:cs="Arial"/>
          <w:sz w:val="26"/>
          <w:szCs w:val="26"/>
          <w:lang w:val="ro-RO"/>
        </w:rPr>
        <w:t>onează</w:t>
      </w:r>
      <w:r w:rsidR="00D34BEE" w:rsidRPr="00E50E96">
        <w:rPr>
          <w:rFonts w:ascii="Arial" w:hAnsi="Arial" w:cs="Arial"/>
          <w:sz w:val="26"/>
          <w:szCs w:val="26"/>
          <w:lang w:val="ro-RO"/>
        </w:rPr>
        <w:t xml:space="preserve"> realiza</w:t>
      </w:r>
      <w:r w:rsidRPr="00E50E96">
        <w:rPr>
          <w:rFonts w:ascii="Arial" w:hAnsi="Arial" w:cs="Arial"/>
          <w:sz w:val="26"/>
          <w:szCs w:val="26"/>
          <w:lang w:val="ro-RO"/>
        </w:rPr>
        <w:t>rea</w:t>
      </w:r>
      <w:r w:rsidR="00D34BEE" w:rsidRPr="00E50E96">
        <w:rPr>
          <w:rFonts w:ascii="Arial" w:hAnsi="Arial" w:cs="Arial"/>
          <w:sz w:val="26"/>
          <w:szCs w:val="26"/>
          <w:lang w:val="ro-RO"/>
        </w:rPr>
        <w:t xml:space="preserve"> un</w:t>
      </w:r>
      <w:r w:rsidRPr="00E50E96">
        <w:rPr>
          <w:rFonts w:ascii="Arial" w:hAnsi="Arial" w:cs="Arial"/>
          <w:sz w:val="26"/>
          <w:szCs w:val="26"/>
          <w:lang w:val="ro-RO"/>
        </w:rPr>
        <w:t>ui</w:t>
      </w:r>
      <w:r w:rsidR="00D34BEE" w:rsidRPr="00E50E96">
        <w:rPr>
          <w:rFonts w:ascii="Arial" w:hAnsi="Arial" w:cs="Arial"/>
          <w:sz w:val="26"/>
          <w:szCs w:val="26"/>
          <w:lang w:val="ro-RO"/>
        </w:rPr>
        <w:t xml:space="preserve"> astfel </w:t>
      </w:r>
      <w:r w:rsidR="00AF5D74">
        <w:rPr>
          <w:rFonts w:ascii="Arial" w:hAnsi="Arial" w:cs="Arial"/>
          <w:sz w:val="26"/>
          <w:szCs w:val="26"/>
          <w:lang w:val="ro-RO"/>
        </w:rPr>
        <w:t xml:space="preserve">de </w:t>
      </w:r>
      <w:r w:rsidR="00626143" w:rsidRPr="00E50E96">
        <w:rPr>
          <w:rFonts w:ascii="Arial" w:hAnsi="Arial" w:cs="Arial"/>
          <w:sz w:val="26"/>
          <w:szCs w:val="26"/>
          <w:lang w:val="ro-RO"/>
        </w:rPr>
        <w:t xml:space="preserve">parc inteligent și în municipiul Bistrița, raportat la suprafața necesară realizării, respectiv minim 3 hectare, a fost identificat amplasamentul aferent Complexului de agrement din localitatea componentă Viișoara nr.157A, 157B, </w:t>
      </w:r>
      <w:r w:rsidR="00244C98" w:rsidRPr="00E50E96">
        <w:rPr>
          <w:rFonts w:ascii="Arial" w:hAnsi="Arial" w:cs="Arial"/>
          <w:sz w:val="26"/>
          <w:szCs w:val="26"/>
          <w:lang w:val="ro-RO"/>
        </w:rPr>
        <w:t>proprietate publică a Municipiului Bistrița</w:t>
      </w:r>
      <w:r w:rsidR="00552F8F">
        <w:rPr>
          <w:rFonts w:ascii="Arial" w:hAnsi="Arial" w:cs="Arial"/>
          <w:sz w:val="26"/>
          <w:szCs w:val="26"/>
          <w:lang w:val="ro-RO"/>
        </w:rPr>
        <w:t>,</w:t>
      </w:r>
      <w:r w:rsidR="00552F8F" w:rsidRPr="00552F8F">
        <w:rPr>
          <w:rFonts w:ascii="Arial" w:hAnsi="Arial" w:cs="Arial"/>
          <w:sz w:val="26"/>
          <w:szCs w:val="26"/>
          <w:lang w:val="ro-RO"/>
        </w:rPr>
        <w:t xml:space="preserve"> </w:t>
      </w:r>
      <w:r w:rsidR="00552F8F" w:rsidRPr="00E50E96">
        <w:rPr>
          <w:rFonts w:ascii="Arial" w:hAnsi="Arial" w:cs="Arial"/>
          <w:sz w:val="26"/>
          <w:szCs w:val="26"/>
          <w:lang w:val="ro-RO"/>
        </w:rPr>
        <w:t>nefiind însă înscris în evidențele de carte funciară până în prezent, deși se află în proprietatea orașului încă din anul 1984-1986.</w:t>
      </w:r>
    </w:p>
    <w:p w14:paraId="5AE26703" w14:textId="1C77ECBF" w:rsidR="00D34BEE" w:rsidRPr="00E50E96" w:rsidRDefault="00244C98" w:rsidP="00041299">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Astfel, p</w:t>
      </w:r>
      <w:r w:rsidR="00626143" w:rsidRPr="00E50E96">
        <w:rPr>
          <w:rFonts w:ascii="Arial" w:hAnsi="Arial" w:cs="Arial"/>
          <w:sz w:val="26"/>
          <w:szCs w:val="26"/>
          <w:lang w:val="ro-RO"/>
        </w:rPr>
        <w:t xml:space="preserve">rin grija persoanelor specializate din cadrul Primăriei au fost efectuate măsurătorile </w:t>
      </w:r>
      <w:r w:rsidRPr="00E50E96">
        <w:rPr>
          <w:rFonts w:ascii="Arial" w:hAnsi="Arial" w:cs="Arial"/>
          <w:sz w:val="26"/>
          <w:szCs w:val="26"/>
          <w:lang w:val="ro-RO"/>
        </w:rPr>
        <w:t xml:space="preserve">și întocmită documentația cadastrală de primă înregistrare în sistemul integrat de cadastru și carte funciară a imobilului, conform căreia suprafața rezultată din măsurători este de 34.594 mp, mai mare decât cea din acte </w:t>
      </w:r>
      <w:r w:rsidR="00AB616E" w:rsidRPr="00E50E96">
        <w:rPr>
          <w:rFonts w:ascii="Arial" w:hAnsi="Arial" w:cs="Arial"/>
          <w:sz w:val="26"/>
          <w:szCs w:val="26"/>
          <w:lang w:val="ro-RO"/>
        </w:rPr>
        <w:t>cu 3.839</w:t>
      </w:r>
      <w:r w:rsidRPr="00E50E96">
        <w:rPr>
          <w:rFonts w:ascii="Arial" w:hAnsi="Arial" w:cs="Arial"/>
          <w:sz w:val="26"/>
          <w:szCs w:val="26"/>
          <w:lang w:val="ro-RO"/>
        </w:rPr>
        <w:t xml:space="preserve"> mp.</w:t>
      </w:r>
    </w:p>
    <w:bookmarkEnd w:id="0"/>
    <w:p w14:paraId="4B88FDE3" w14:textId="2EA397E0" w:rsidR="00552F8F" w:rsidRPr="00E50E96" w:rsidRDefault="00552F8F" w:rsidP="00552F8F">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Pr>
          <w:rFonts w:ascii="Arial" w:hAnsi="Arial" w:cs="Arial"/>
          <w:sz w:val="26"/>
          <w:szCs w:val="26"/>
          <w:lang w:val="ro-RO"/>
        </w:rPr>
        <w:t>I</w:t>
      </w:r>
      <w:r w:rsidRPr="00E50E96">
        <w:rPr>
          <w:rFonts w:ascii="Arial" w:hAnsi="Arial" w:cs="Arial"/>
          <w:sz w:val="26"/>
          <w:szCs w:val="26"/>
          <w:lang w:val="ro-RO"/>
        </w:rPr>
        <w:t>mobilul figurează înscris în Inventarul bunurilor care aparțin domeniului public al municipiului Bistrița, atestat prin Hotărârea Guvernului României nr.527/2010, cu modificările ulterioare, la Cap.IV, Subcap.B ”Zone de agrement și ștranduri”, la poziția nr.3, cu suprafața de 30.755 mp</w:t>
      </w:r>
      <w:r>
        <w:rPr>
          <w:rFonts w:ascii="Arial" w:hAnsi="Arial" w:cs="Arial"/>
          <w:sz w:val="26"/>
          <w:szCs w:val="26"/>
          <w:lang w:val="ro-RO"/>
        </w:rPr>
        <w:t>.</w:t>
      </w:r>
    </w:p>
    <w:p w14:paraId="4C244697" w14:textId="77777777" w:rsidR="00552F8F" w:rsidRPr="00E50E96" w:rsidRDefault="00552F8F" w:rsidP="00552F8F">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 xml:space="preserve">Imobilul este compus din o zonă activităţi culturale în suprafață de 18.245 mp, zonă activităţi comerciale în suprafață de 7.342 mp și zonă activităţi sportive în suprafață de  8.249 mp, categoria de folosință: curți construcții și suprafața de 758 mp, categoria de folosință: drum. Pe teren există edificată o construcţie anexă - cabină poartă având regim de înălțime P, suprafața construită desfășurată 10 mp. </w:t>
      </w:r>
    </w:p>
    <w:p w14:paraId="157FBF1E" w14:textId="5EEBE8AA" w:rsidR="00AA7CD2"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 xml:space="preserve">În conformitate cu prevederile art.286 alin.4 din Codul administrativ aprobat prin Ordonanța de urgență a Guvernului nr.57/2019, cu modificările și completările ulterioare, </w:t>
      </w:r>
      <w:r w:rsidRPr="00E50E96">
        <w:rPr>
          <w:rFonts w:ascii="Arial" w:hAnsi="Arial" w:cs="Arial"/>
          <w:i/>
          <w:iCs/>
          <w:sz w:val="26"/>
          <w:szCs w:val="26"/>
          <w:lang w:val="ro-RO"/>
        </w:rPr>
        <w:t>”Domeniul public al comunei, al orașului sau al municipiului este alcătuit din bunurile prevăzute în Anexa nr.4,</w:t>
      </w:r>
      <w:r w:rsidRPr="00E50E96">
        <w:rPr>
          <w:rFonts w:ascii="Arial" w:hAnsi="Arial" w:cs="Arial"/>
          <w:sz w:val="26"/>
          <w:szCs w:val="26"/>
          <w:lang w:val="ro-RO"/>
        </w:rPr>
        <w:t xml:space="preserve"> </w:t>
      </w:r>
      <w:r w:rsidRPr="00E50E96">
        <w:rPr>
          <w:rFonts w:ascii="Arial" w:hAnsi="Arial" w:cs="Arial"/>
          <w:i/>
          <w:iCs/>
          <w:sz w:val="26"/>
          <w:szCs w:val="26"/>
          <w:lang w:val="ro-RO"/>
        </w:rPr>
        <w:t>precum și din alte bunuri de uz sau de interes public local, declarate ca atare prin hotărâre a consiliului local, dacă nu sunt declarate prin lege ca fiind bunuri de uz sau de interes public național sau județean”</w:t>
      </w:r>
      <w:r w:rsidRPr="00E50E96">
        <w:rPr>
          <w:rFonts w:ascii="Arial" w:hAnsi="Arial" w:cs="Arial"/>
          <w:sz w:val="26"/>
          <w:szCs w:val="26"/>
          <w:lang w:val="ro-RO"/>
        </w:rPr>
        <w:t>, la pct.</w:t>
      </w:r>
      <w:r w:rsidR="00B7506F" w:rsidRPr="00E50E96">
        <w:rPr>
          <w:rFonts w:ascii="Arial" w:hAnsi="Arial" w:cs="Arial"/>
          <w:sz w:val="26"/>
          <w:szCs w:val="26"/>
          <w:lang w:val="ro-RO"/>
        </w:rPr>
        <w:t>5</w:t>
      </w:r>
      <w:r w:rsidRPr="00E50E96">
        <w:rPr>
          <w:rFonts w:ascii="Arial" w:hAnsi="Arial" w:cs="Arial"/>
          <w:sz w:val="26"/>
          <w:szCs w:val="26"/>
          <w:lang w:val="ro-RO"/>
        </w:rPr>
        <w:t xml:space="preserve"> din Anexa nr.4 fiind menționate ”</w:t>
      </w:r>
      <w:r w:rsidR="00B7506F" w:rsidRPr="00E50E96">
        <w:rPr>
          <w:rFonts w:ascii="Arial" w:hAnsi="Arial" w:cs="Arial"/>
          <w:sz w:val="26"/>
          <w:szCs w:val="26"/>
          <w:lang w:val="ro-RO"/>
        </w:rPr>
        <w:t>terenurile și clădirile în care își desfă</w:t>
      </w:r>
      <w:r w:rsidR="00976304" w:rsidRPr="00E50E96">
        <w:rPr>
          <w:rFonts w:ascii="Arial" w:hAnsi="Arial" w:cs="Arial"/>
          <w:sz w:val="26"/>
          <w:szCs w:val="26"/>
          <w:lang w:val="ro-RO"/>
        </w:rPr>
        <w:t>ș</w:t>
      </w:r>
      <w:r w:rsidR="00B7506F" w:rsidRPr="00E50E96">
        <w:rPr>
          <w:rFonts w:ascii="Arial" w:hAnsi="Arial" w:cs="Arial"/>
          <w:sz w:val="26"/>
          <w:szCs w:val="26"/>
          <w:lang w:val="ro-RO"/>
        </w:rPr>
        <w:t>oară activitatea consiliul local și primăria, precum și instituțiile publice de interes local și altele asemenea</w:t>
      </w:r>
      <w:r w:rsidRPr="00E50E96">
        <w:rPr>
          <w:rFonts w:ascii="Arial" w:hAnsi="Arial" w:cs="Arial"/>
          <w:sz w:val="26"/>
          <w:szCs w:val="26"/>
          <w:lang w:val="ro-RO"/>
        </w:rPr>
        <w:t>”,</w:t>
      </w:r>
      <w:r w:rsidR="00B7506F" w:rsidRPr="00E50E96">
        <w:rPr>
          <w:rFonts w:ascii="Arial" w:hAnsi="Arial" w:cs="Arial"/>
          <w:sz w:val="26"/>
          <w:szCs w:val="26"/>
          <w:lang w:val="ro-RO"/>
        </w:rPr>
        <w:t xml:space="preserve"> </w:t>
      </w:r>
      <w:r w:rsidRPr="00E50E96">
        <w:rPr>
          <w:rFonts w:ascii="Arial" w:hAnsi="Arial" w:cs="Arial"/>
          <w:sz w:val="26"/>
          <w:szCs w:val="26"/>
          <w:lang w:val="ro-RO"/>
        </w:rPr>
        <w:t>ca bunuri de uz și interes public local</w:t>
      </w:r>
      <w:r w:rsidR="00B7506F" w:rsidRPr="00E50E96">
        <w:rPr>
          <w:rFonts w:ascii="Arial" w:hAnsi="Arial" w:cs="Arial"/>
          <w:sz w:val="26"/>
          <w:szCs w:val="26"/>
          <w:lang w:val="ro-RO"/>
        </w:rPr>
        <w:t>.</w:t>
      </w:r>
    </w:p>
    <w:p w14:paraId="7EDABFF7" w14:textId="77777777" w:rsidR="00734F5C" w:rsidRPr="00E50E96" w:rsidRDefault="00734F5C"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p>
    <w:p w14:paraId="60D39D9D" w14:textId="0FEC9CC8" w:rsidR="00AA7CD2" w:rsidRPr="00E50E96"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 xml:space="preserve">De asemenea, art.863 din Codul Civil specifică cazurile de dobândire a dreptului de proprietate publică, respectiv lit. f) </w:t>
      </w:r>
      <w:r w:rsidRPr="00E50E96">
        <w:rPr>
          <w:rFonts w:ascii="Arial" w:hAnsi="Arial" w:cs="Arial"/>
          <w:i/>
          <w:iCs/>
          <w:sz w:val="26"/>
          <w:szCs w:val="26"/>
          <w:lang w:val="ro-RO"/>
        </w:rPr>
        <w:t>prin alte moduri stabilite de lege</w:t>
      </w:r>
      <w:r w:rsidRPr="00E50E96">
        <w:rPr>
          <w:rFonts w:ascii="Arial" w:hAnsi="Arial" w:cs="Arial"/>
          <w:sz w:val="26"/>
          <w:szCs w:val="26"/>
          <w:lang w:val="ro-RO"/>
        </w:rPr>
        <w:t xml:space="preserve">, iar cu privire la condițiile de înscriere, art.888 menționează: </w:t>
      </w:r>
      <w:r w:rsidRPr="00E50E96">
        <w:rPr>
          <w:rFonts w:ascii="Arial" w:hAnsi="Arial" w:cs="Arial"/>
          <w:i/>
          <w:iCs/>
          <w:sz w:val="26"/>
          <w:szCs w:val="26"/>
          <w:lang w:val="ro-RO"/>
        </w:rPr>
        <w:t>”Înscrierea în cartea funciară se efectuează în baza înscrisului autentic notarial, a hotărârii judecătorești rămasă definitivă, a certificatului de moștenitor sau în baza unui alt act emis de autoritățile administrative, în cazurile în care legea prevede aceasta</w:t>
      </w:r>
      <w:r w:rsidRPr="00E50E96">
        <w:rPr>
          <w:rFonts w:ascii="Arial" w:hAnsi="Arial" w:cs="Arial"/>
          <w:sz w:val="26"/>
          <w:szCs w:val="26"/>
          <w:lang w:val="ro-RO"/>
        </w:rPr>
        <w:t>.”</w:t>
      </w:r>
    </w:p>
    <w:p w14:paraId="31528752" w14:textId="3F2193A0" w:rsidR="00AA7CD2" w:rsidRPr="00E50E96"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i/>
          <w:iCs/>
          <w:sz w:val="26"/>
          <w:szCs w:val="26"/>
          <w:lang w:val="ro-RO"/>
        </w:rPr>
      </w:pPr>
      <w:r w:rsidRPr="00E50E96">
        <w:rPr>
          <w:rFonts w:ascii="Arial" w:hAnsi="Arial" w:cs="Arial"/>
          <w:sz w:val="26"/>
          <w:szCs w:val="26"/>
          <w:lang w:val="ro-RO"/>
        </w:rPr>
        <w:t xml:space="preserve">Mai mult, art.129 alin.1 din Codul Administrativ, aprobat prin Ordonanța de urgență a Guvernului României nr.57/2019 prevede: </w:t>
      </w:r>
      <w:r w:rsidRPr="00E50E96">
        <w:rPr>
          <w:rFonts w:ascii="Arial" w:hAnsi="Arial" w:cs="Arial"/>
          <w:i/>
          <w:iCs/>
          <w:sz w:val="26"/>
          <w:szCs w:val="26"/>
          <w:lang w:val="ro-RO"/>
        </w:rPr>
        <w:t xml:space="preserve">”Consiliul local are iniţiativă şi hotărăşte, în condiţiile legii, în toate problemele de interes local, cu excepţia celor care sunt date prin lege în competenţa altor autorităţi ale administraţiei publice locale sau centrale”, </w:t>
      </w:r>
      <w:r w:rsidRPr="00E50E96">
        <w:rPr>
          <w:rFonts w:ascii="Arial" w:hAnsi="Arial" w:cs="Arial"/>
          <w:sz w:val="26"/>
          <w:szCs w:val="26"/>
          <w:lang w:val="ro-RO" w:eastAsia="en-GB"/>
        </w:rPr>
        <w:t>având printre atribuții și administrarea domeniului public și privat al unității administrative teritoriale.</w:t>
      </w:r>
    </w:p>
    <w:p w14:paraId="28ECC901" w14:textId="71C40569" w:rsidR="00AA7CD2" w:rsidRPr="00E50E96"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6"/>
          <w:szCs w:val="26"/>
          <w:lang w:val="ro-RO"/>
        </w:rPr>
      </w:pPr>
      <w:r w:rsidRPr="00E50E96">
        <w:rPr>
          <w:rFonts w:ascii="Arial" w:hAnsi="Arial" w:cs="Arial"/>
          <w:sz w:val="26"/>
          <w:szCs w:val="26"/>
          <w:lang w:val="ro-RO"/>
        </w:rPr>
        <w:t>Astfel, în conformitate cu prevederile mai sus menționate, pentru imobilele a căror apartenență la domeniul public al statului sau al unităților administrativ-teritoriale este stabilită prin acte normative, înscrierea în evidențele de carte funciară se efectuează în baza hotărârilor consiliului local privind declararea bunurilor de uz și interes public local și apartenența acestora la domeniul public, care să conțină elementele de identificare reieșite din măsurători, forma, dimensiunile și vecinătățile și să stabilească regimul juridic, conform prevederilor legale</w:t>
      </w:r>
      <w:r w:rsidR="00E41EAC">
        <w:rPr>
          <w:rFonts w:ascii="Arial" w:hAnsi="Arial" w:cs="Arial"/>
          <w:sz w:val="26"/>
          <w:szCs w:val="26"/>
          <w:lang w:val="ro-RO"/>
        </w:rPr>
        <w:t xml:space="preserve"> și realității din teren</w:t>
      </w:r>
      <w:r w:rsidR="00E41EAC" w:rsidRPr="00E50E96">
        <w:rPr>
          <w:rFonts w:ascii="Arial" w:hAnsi="Arial" w:cs="Arial"/>
          <w:sz w:val="26"/>
          <w:szCs w:val="26"/>
          <w:lang w:val="ro-RO"/>
        </w:rPr>
        <w:t>.</w:t>
      </w:r>
    </w:p>
    <w:p w14:paraId="6807FA93" w14:textId="44200353" w:rsidR="00FF04A0" w:rsidRPr="00E50E96" w:rsidRDefault="00FF04A0" w:rsidP="00E508A6">
      <w:pPr>
        <w:pBdr>
          <w:top w:val="none" w:sz="0" w:space="0" w:color="auto"/>
          <w:left w:val="none" w:sz="0" w:space="0" w:color="auto"/>
          <w:bottom w:val="none" w:sz="0" w:space="0" w:color="auto"/>
          <w:right w:val="none" w:sz="0" w:space="0" w:color="auto"/>
          <w:between w:val="none" w:sz="0" w:space="0" w:color="auto"/>
        </w:pBdr>
        <w:ind w:firstLine="720"/>
        <w:jc w:val="both"/>
        <w:rPr>
          <w:rFonts w:ascii="Arial" w:hAnsi="Arial" w:cs="Arial"/>
          <w:sz w:val="26"/>
          <w:szCs w:val="26"/>
          <w:lang w:val="ro-RO"/>
        </w:rPr>
      </w:pPr>
      <w:r w:rsidRPr="00E50E96">
        <w:rPr>
          <w:rFonts w:ascii="Arial" w:hAnsi="Arial" w:cs="Arial"/>
          <w:sz w:val="26"/>
          <w:szCs w:val="26"/>
          <w:lang w:val="ro-RO"/>
        </w:rPr>
        <w:t>După finalizarea formalităților de publicitate și carte funciară</w:t>
      </w:r>
      <w:r w:rsidR="00FF4255" w:rsidRPr="00E50E96">
        <w:rPr>
          <w:rFonts w:ascii="Arial" w:hAnsi="Arial" w:cs="Arial"/>
          <w:sz w:val="26"/>
          <w:szCs w:val="26"/>
          <w:lang w:val="ro-RO"/>
        </w:rPr>
        <w:t>,</w:t>
      </w:r>
      <w:r w:rsidRPr="00E50E96">
        <w:rPr>
          <w:rFonts w:ascii="Arial" w:hAnsi="Arial" w:cs="Arial"/>
          <w:sz w:val="26"/>
          <w:szCs w:val="26"/>
          <w:lang w:val="ro-RO"/>
        </w:rPr>
        <w:t xml:space="preserve"> datele </w:t>
      </w:r>
      <w:r w:rsidR="00B97E90" w:rsidRPr="00E50E96">
        <w:rPr>
          <w:rFonts w:ascii="Arial" w:hAnsi="Arial" w:cs="Arial"/>
          <w:sz w:val="26"/>
          <w:szCs w:val="26"/>
          <w:lang w:val="ro-RO"/>
        </w:rPr>
        <w:t xml:space="preserve">de identificare </w:t>
      </w:r>
      <w:r w:rsidR="00AB616E" w:rsidRPr="00E50E96">
        <w:rPr>
          <w:rFonts w:ascii="Arial" w:hAnsi="Arial" w:cs="Arial"/>
          <w:sz w:val="26"/>
          <w:szCs w:val="26"/>
          <w:lang w:val="ro-RO"/>
        </w:rPr>
        <w:t>ale</w:t>
      </w:r>
      <w:r w:rsidR="00B97E90" w:rsidRPr="00E50E96">
        <w:rPr>
          <w:rFonts w:ascii="Arial" w:hAnsi="Arial" w:cs="Arial"/>
          <w:sz w:val="26"/>
          <w:szCs w:val="26"/>
          <w:lang w:val="ro-RO"/>
        </w:rPr>
        <w:t xml:space="preserve"> </w:t>
      </w:r>
      <w:r w:rsidRPr="00E50E96">
        <w:rPr>
          <w:rFonts w:ascii="Arial" w:hAnsi="Arial" w:cs="Arial"/>
          <w:sz w:val="26"/>
          <w:szCs w:val="26"/>
          <w:lang w:val="ro-RO"/>
        </w:rPr>
        <w:t>imobil</w:t>
      </w:r>
      <w:r w:rsidR="00AB616E" w:rsidRPr="00E50E96">
        <w:rPr>
          <w:rFonts w:ascii="Arial" w:hAnsi="Arial" w:cs="Arial"/>
          <w:sz w:val="26"/>
          <w:szCs w:val="26"/>
          <w:lang w:val="ro-RO"/>
        </w:rPr>
        <w:t>ului</w:t>
      </w:r>
      <w:r w:rsidRPr="00E50E96">
        <w:rPr>
          <w:rFonts w:ascii="Arial" w:hAnsi="Arial" w:cs="Arial"/>
          <w:sz w:val="26"/>
          <w:szCs w:val="26"/>
          <w:lang w:val="ro-RO"/>
        </w:rPr>
        <w:t xml:space="preserve"> vor fi actualizate în Inventarul bunurilor care aparțin domeniului public al municipiului Bistrița, conform procedurii prevăzute la art.289 din Ordonanța de urgență a Guvernului României nr.57/2019 privind Codul administrativ, cu modificările şi completările ulterioare.</w:t>
      </w:r>
    </w:p>
    <w:p w14:paraId="1524C9F3" w14:textId="4EEA1BA7" w:rsidR="00FF04A0" w:rsidRDefault="00FF04A0" w:rsidP="00E508A6">
      <w:pPr>
        <w:pBdr>
          <w:top w:val="none" w:sz="0" w:space="0" w:color="auto"/>
          <w:left w:val="none" w:sz="0" w:space="0" w:color="auto"/>
          <w:bottom w:val="none" w:sz="0" w:space="0" w:color="auto"/>
          <w:right w:val="none" w:sz="0" w:space="0" w:color="auto"/>
          <w:between w:val="none" w:sz="0" w:space="0" w:color="auto"/>
        </w:pBdr>
        <w:ind w:firstLine="720"/>
        <w:jc w:val="both"/>
        <w:rPr>
          <w:rFonts w:ascii="Arial" w:hAnsi="Arial" w:cs="Arial"/>
          <w:sz w:val="26"/>
          <w:szCs w:val="26"/>
          <w:lang w:val="ro-RO"/>
        </w:rPr>
      </w:pPr>
      <w:r w:rsidRPr="00E50E96">
        <w:rPr>
          <w:rFonts w:ascii="Arial" w:hAnsi="Arial" w:cs="Arial"/>
          <w:sz w:val="26"/>
          <w:szCs w:val="26"/>
          <w:lang w:val="ro-RO"/>
        </w:rPr>
        <w:t xml:space="preserve">În temeiul </w:t>
      </w:r>
      <w:r w:rsidRPr="00E50E96">
        <w:rPr>
          <w:rFonts w:ascii="Arial" w:hAnsi="Arial" w:cs="Arial"/>
          <w:sz w:val="26"/>
          <w:szCs w:val="26"/>
          <w:lang w:val="ro-RO" w:eastAsia="ro-RO"/>
        </w:rPr>
        <w:t xml:space="preserve">prevederilor </w:t>
      </w:r>
      <w:r w:rsidRPr="00E50E96">
        <w:rPr>
          <w:rFonts w:ascii="Arial" w:hAnsi="Arial" w:cs="Arial"/>
          <w:sz w:val="26"/>
          <w:szCs w:val="26"/>
          <w:lang w:val="ro-RO"/>
        </w:rPr>
        <w:t>Codului Administrativ, ale Noului Cod Civil și ale</w:t>
      </w:r>
      <w:r w:rsidRPr="00E50E96">
        <w:rPr>
          <w:rFonts w:ascii="Arial" w:hAnsi="Arial" w:cs="Arial"/>
          <w:sz w:val="26"/>
          <w:szCs w:val="26"/>
          <w:lang w:val="ro-RO" w:eastAsia="ro-RO"/>
        </w:rPr>
        <w:t xml:space="preserve"> </w:t>
      </w:r>
      <w:r w:rsidRPr="00E50E96">
        <w:rPr>
          <w:rFonts w:ascii="Arial" w:hAnsi="Arial" w:cs="Arial"/>
          <w:sz w:val="26"/>
          <w:szCs w:val="26"/>
          <w:lang w:val="ro-RO"/>
        </w:rPr>
        <w:t xml:space="preserve">Legii cadastrului şi publicităţii imobiliare nr.7/1996, republicată, cu modificările şi completările ulterioare, </w:t>
      </w:r>
      <w:r w:rsidR="00552F8F">
        <w:rPr>
          <w:rFonts w:ascii="Arial" w:hAnsi="Arial" w:cs="Arial"/>
          <w:sz w:val="26"/>
          <w:szCs w:val="26"/>
          <w:lang w:val="ro-RO"/>
        </w:rPr>
        <w:t>propun adoptarea</w:t>
      </w:r>
      <w:r w:rsidRPr="00E50E96">
        <w:rPr>
          <w:rFonts w:ascii="Arial" w:hAnsi="Arial" w:cs="Arial"/>
          <w:sz w:val="26"/>
          <w:szCs w:val="26"/>
          <w:lang w:val="ro-RO"/>
        </w:rPr>
        <w:t xml:space="preserve"> Proiectul</w:t>
      </w:r>
      <w:r w:rsidR="00552F8F">
        <w:rPr>
          <w:rFonts w:ascii="Arial" w:hAnsi="Arial" w:cs="Arial"/>
          <w:sz w:val="26"/>
          <w:szCs w:val="26"/>
          <w:lang w:val="ro-RO"/>
        </w:rPr>
        <w:t>ui</w:t>
      </w:r>
      <w:r w:rsidRPr="00E50E96">
        <w:rPr>
          <w:rFonts w:ascii="Arial" w:hAnsi="Arial" w:cs="Arial"/>
          <w:sz w:val="26"/>
          <w:szCs w:val="26"/>
          <w:lang w:val="ro-RO"/>
        </w:rPr>
        <w:t xml:space="preserve"> de hotărâre </w:t>
      </w:r>
      <w:proofErr w:type="spellStart"/>
      <w:r w:rsidR="00FF4255" w:rsidRPr="00E50E96">
        <w:rPr>
          <w:rFonts w:ascii="Arial" w:hAnsi="Arial" w:cs="Arial"/>
          <w:sz w:val="26"/>
          <w:szCs w:val="26"/>
          <w:lang w:val="fr-FR"/>
        </w:rPr>
        <w:t>privind</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însușirea</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documentaţiei</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cadastrală</w:t>
      </w:r>
      <w:proofErr w:type="spellEnd"/>
      <w:r w:rsidR="00FF4255" w:rsidRPr="00E50E96">
        <w:rPr>
          <w:rFonts w:ascii="Arial" w:hAnsi="Arial" w:cs="Arial"/>
          <w:sz w:val="26"/>
          <w:szCs w:val="26"/>
          <w:lang w:val="fr-FR"/>
        </w:rPr>
        <w:t xml:space="preserve"> de </w:t>
      </w:r>
      <w:proofErr w:type="spellStart"/>
      <w:r w:rsidR="00FF4255" w:rsidRPr="00E50E96">
        <w:rPr>
          <w:rFonts w:ascii="Arial" w:hAnsi="Arial" w:cs="Arial"/>
          <w:sz w:val="26"/>
          <w:szCs w:val="26"/>
          <w:lang w:val="fr-FR"/>
        </w:rPr>
        <w:t>primă</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înregistrare</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în</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sistemul</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integrat</w:t>
      </w:r>
      <w:proofErr w:type="spellEnd"/>
      <w:r w:rsidR="00FF4255" w:rsidRPr="00E50E96">
        <w:rPr>
          <w:rFonts w:ascii="Arial" w:hAnsi="Arial" w:cs="Arial"/>
          <w:sz w:val="26"/>
          <w:szCs w:val="26"/>
          <w:lang w:val="fr-FR"/>
        </w:rPr>
        <w:t xml:space="preserve"> de </w:t>
      </w:r>
      <w:proofErr w:type="spellStart"/>
      <w:r w:rsidR="00FF4255" w:rsidRPr="00E50E96">
        <w:rPr>
          <w:rFonts w:ascii="Arial" w:hAnsi="Arial" w:cs="Arial"/>
          <w:sz w:val="26"/>
          <w:szCs w:val="26"/>
          <w:lang w:val="fr-FR"/>
        </w:rPr>
        <w:t>cadastru</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și</w:t>
      </w:r>
      <w:proofErr w:type="spellEnd"/>
      <w:r w:rsidR="00FF4255" w:rsidRPr="00E50E96">
        <w:rPr>
          <w:rFonts w:ascii="Arial" w:hAnsi="Arial" w:cs="Arial"/>
          <w:sz w:val="26"/>
          <w:szCs w:val="26"/>
          <w:lang w:val="fr-FR"/>
        </w:rPr>
        <w:t xml:space="preserve"> carte </w:t>
      </w:r>
      <w:proofErr w:type="spellStart"/>
      <w:r w:rsidR="00FF4255" w:rsidRPr="00E50E96">
        <w:rPr>
          <w:rFonts w:ascii="Arial" w:hAnsi="Arial" w:cs="Arial"/>
          <w:sz w:val="26"/>
          <w:szCs w:val="26"/>
          <w:lang w:val="fr-FR"/>
        </w:rPr>
        <w:t>funciară</w:t>
      </w:r>
      <w:proofErr w:type="spellEnd"/>
      <w:r w:rsidR="00FF4255" w:rsidRPr="00E50E96">
        <w:rPr>
          <w:rFonts w:ascii="Arial" w:hAnsi="Arial" w:cs="Arial"/>
          <w:sz w:val="26"/>
          <w:szCs w:val="26"/>
          <w:lang w:val="fr-FR"/>
        </w:rPr>
        <w:t xml:space="preserve"> a </w:t>
      </w:r>
      <w:proofErr w:type="spellStart"/>
      <w:r w:rsidR="00FF4255" w:rsidRPr="00E50E96">
        <w:rPr>
          <w:rFonts w:ascii="Arial" w:hAnsi="Arial" w:cs="Arial"/>
          <w:sz w:val="26"/>
          <w:szCs w:val="26"/>
          <w:lang w:val="fr-FR"/>
        </w:rPr>
        <w:t>imobilului</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Complex</w:t>
      </w:r>
      <w:proofErr w:type="spellEnd"/>
      <w:r w:rsidR="00FF4255" w:rsidRPr="00E50E96">
        <w:rPr>
          <w:rFonts w:ascii="Arial" w:hAnsi="Arial" w:cs="Arial"/>
          <w:sz w:val="26"/>
          <w:szCs w:val="26"/>
          <w:lang w:val="fr-FR"/>
        </w:rPr>
        <w:t xml:space="preserve"> de </w:t>
      </w:r>
      <w:proofErr w:type="spellStart"/>
      <w:r w:rsidR="00FF4255" w:rsidRPr="00E50E96">
        <w:rPr>
          <w:rFonts w:ascii="Arial" w:hAnsi="Arial" w:cs="Arial"/>
          <w:sz w:val="26"/>
          <w:szCs w:val="26"/>
          <w:lang w:val="fr-FR"/>
        </w:rPr>
        <w:t>Agrement</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situat</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în</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Bistrița</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localitatea</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componentă</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Viișoara</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și</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declararea</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acestuia</w:t>
      </w:r>
      <w:proofErr w:type="spellEnd"/>
      <w:r w:rsidR="00FF4255" w:rsidRPr="00E50E96">
        <w:rPr>
          <w:rFonts w:ascii="Arial" w:hAnsi="Arial" w:cs="Arial"/>
          <w:sz w:val="26"/>
          <w:szCs w:val="26"/>
          <w:lang w:val="fr-FR"/>
        </w:rPr>
        <w:t xml:space="preserve"> ca bun de </w:t>
      </w:r>
      <w:proofErr w:type="spellStart"/>
      <w:r w:rsidR="00FF4255" w:rsidRPr="00E50E96">
        <w:rPr>
          <w:rFonts w:ascii="Arial" w:hAnsi="Arial" w:cs="Arial"/>
          <w:sz w:val="26"/>
          <w:szCs w:val="26"/>
          <w:lang w:val="fr-FR"/>
        </w:rPr>
        <w:t>uz</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și</w:t>
      </w:r>
      <w:proofErr w:type="spellEnd"/>
      <w:r w:rsidR="00FF4255" w:rsidRPr="00E50E96">
        <w:rPr>
          <w:rFonts w:ascii="Arial" w:hAnsi="Arial" w:cs="Arial"/>
          <w:sz w:val="26"/>
          <w:szCs w:val="26"/>
          <w:lang w:val="fr-FR"/>
        </w:rPr>
        <w:t xml:space="preserve"> </w:t>
      </w:r>
      <w:proofErr w:type="spellStart"/>
      <w:r w:rsidR="00FF4255" w:rsidRPr="00E50E96">
        <w:rPr>
          <w:rFonts w:ascii="Arial" w:hAnsi="Arial" w:cs="Arial"/>
          <w:sz w:val="26"/>
          <w:szCs w:val="26"/>
          <w:lang w:val="fr-FR"/>
        </w:rPr>
        <w:t>interes</w:t>
      </w:r>
      <w:proofErr w:type="spellEnd"/>
      <w:r w:rsidR="00FF4255" w:rsidRPr="00E50E96">
        <w:rPr>
          <w:rFonts w:ascii="Arial" w:hAnsi="Arial" w:cs="Arial"/>
          <w:sz w:val="26"/>
          <w:szCs w:val="26"/>
          <w:lang w:val="fr-FR"/>
        </w:rPr>
        <w:t xml:space="preserve"> public local</w:t>
      </w:r>
      <w:r w:rsidRPr="00E50E96">
        <w:rPr>
          <w:rFonts w:ascii="Arial" w:hAnsi="Arial" w:cs="Arial"/>
          <w:sz w:val="26"/>
          <w:szCs w:val="26"/>
          <w:lang w:val="ro-RO"/>
        </w:rPr>
        <w:t>, în forma prezentată.</w:t>
      </w:r>
    </w:p>
    <w:p w14:paraId="5FBED06F" w14:textId="77777777" w:rsidR="00552F8F" w:rsidRDefault="00552F8F" w:rsidP="00E52C42">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ro-RO"/>
        </w:rPr>
      </w:pPr>
    </w:p>
    <w:p w14:paraId="11A0D849" w14:textId="77777777" w:rsidR="00552F8F" w:rsidRDefault="00552F8F" w:rsidP="00E52C42">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ro-RO"/>
        </w:rPr>
      </w:pPr>
    </w:p>
    <w:p w14:paraId="3654D96F" w14:textId="77777777" w:rsidR="00552F8F" w:rsidRDefault="00552F8F" w:rsidP="00E52C42">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ro-RO"/>
        </w:rPr>
      </w:pPr>
    </w:p>
    <w:p w14:paraId="53A2B594" w14:textId="77777777" w:rsidR="00FF4255" w:rsidRPr="00E50E96" w:rsidRDefault="00FF4255" w:rsidP="00E52C42">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6"/>
          <w:szCs w:val="26"/>
          <w:lang w:val="ro-RO"/>
        </w:rPr>
      </w:pPr>
    </w:p>
    <w:p w14:paraId="6601A51C" w14:textId="35C07A56" w:rsidR="00FF4255"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r>
        <w:rPr>
          <w:rFonts w:ascii="Arial" w:hAnsi="Arial" w:cs="Arial"/>
          <w:b/>
          <w:bCs/>
          <w:sz w:val="26"/>
          <w:szCs w:val="26"/>
          <w:lang w:val="ro-RO"/>
        </w:rPr>
        <w:t>Primarul municipiului Bistrița,</w:t>
      </w:r>
    </w:p>
    <w:p w14:paraId="164B111A" w14:textId="1A381B9C"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r>
        <w:rPr>
          <w:rFonts w:ascii="Arial" w:hAnsi="Arial" w:cs="Arial"/>
          <w:b/>
          <w:bCs/>
          <w:sz w:val="26"/>
          <w:szCs w:val="26"/>
          <w:lang w:val="ro-RO"/>
        </w:rPr>
        <w:t>Ioan TURC</w:t>
      </w:r>
    </w:p>
    <w:p w14:paraId="7BD99B2D"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69C02C7C"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797E6356"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57D583D6"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7E40A244"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1882CA23"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1F8B3FA3"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10158E21"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0A132990"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16BE076A" w14:textId="77777777" w:rsidR="00552F8F" w:rsidRDefault="00552F8F"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00773FC3" w14:textId="77777777" w:rsidR="00734F5C" w:rsidRPr="00E50E96" w:rsidRDefault="00734F5C" w:rsidP="00552F8F">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6"/>
          <w:szCs w:val="26"/>
          <w:lang w:val="ro-RO"/>
        </w:rPr>
      </w:pPr>
    </w:p>
    <w:p w14:paraId="56877F32" w14:textId="28F85EEC" w:rsidR="00FF04A0" w:rsidRPr="00F20AAC" w:rsidRDefault="001C7BDE" w:rsidP="00E508A6">
      <w:pPr>
        <w:pBdr>
          <w:top w:val="none" w:sz="0" w:space="0" w:color="auto"/>
          <w:left w:val="none" w:sz="0" w:space="0" w:color="auto"/>
          <w:bottom w:val="none" w:sz="0" w:space="0" w:color="auto"/>
          <w:right w:val="none" w:sz="0" w:space="0" w:color="auto"/>
          <w:between w:val="none" w:sz="0" w:space="0" w:color="auto"/>
        </w:pBdr>
        <w:tabs>
          <w:tab w:val="left" w:pos="0"/>
        </w:tabs>
        <w:rPr>
          <w:rFonts w:ascii="Arial" w:hAnsi="Arial" w:cs="Arial"/>
          <w:lang w:val="it-IT"/>
        </w:rPr>
      </w:pPr>
      <w:r w:rsidRPr="00F20AAC">
        <w:rPr>
          <w:rFonts w:ascii="Arial" w:hAnsi="Arial" w:cs="Arial"/>
          <w:lang w:val="it-IT"/>
        </w:rPr>
        <w:t>V</w:t>
      </w:r>
      <w:r w:rsidR="00FF04A0" w:rsidRPr="00F20AAC">
        <w:rPr>
          <w:rFonts w:ascii="Arial" w:hAnsi="Arial" w:cs="Arial"/>
          <w:lang w:val="it-IT"/>
        </w:rPr>
        <w:t>.M./A.I./2ex.</w:t>
      </w:r>
    </w:p>
    <w:sectPr w:rsidR="00FF04A0" w:rsidRPr="00F20AAC" w:rsidSect="002B494C">
      <w:footerReference w:type="default" r:id="rId7"/>
      <w:pgSz w:w="11906" w:h="16838"/>
      <w:pgMar w:top="720" w:right="862" w:bottom="172" w:left="1440" w:header="708"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E909" w14:textId="77777777" w:rsidR="00D623DB" w:rsidRDefault="00D623DB"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3C29AC87" w14:textId="77777777" w:rsidR="00D623DB" w:rsidRDefault="00D623DB"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9B17" w14:textId="77777777" w:rsidR="00FF04A0" w:rsidRPr="003118B0" w:rsidRDefault="00FF04A0">
    <w:pPr>
      <w:pStyle w:val="Footer"/>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1</w:t>
    </w:r>
    <w:r w:rsidRPr="003118B0">
      <w:rPr>
        <w:rFonts w:ascii="Arial" w:hAnsi="Arial" w:cs="Arial"/>
      </w:rPr>
      <w:fldChar w:fldCharType="end"/>
    </w:r>
  </w:p>
  <w:p w14:paraId="542F846A" w14:textId="77777777" w:rsidR="00FF04A0" w:rsidRDefault="00FF04A0">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1D57" w14:textId="77777777" w:rsidR="00D623DB" w:rsidRDefault="00D623DB">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3138B963" w14:textId="77777777" w:rsidR="00D623DB" w:rsidRDefault="00D623DB">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3" w15:restartNumberingAfterBreak="0">
    <w:nsid w:val="10635E2F"/>
    <w:multiLevelType w:val="hybridMultilevel"/>
    <w:tmpl w:val="FFFFFFFF"/>
    <w:lvl w:ilvl="0" w:tplc="EC68E4E8">
      <w:start w:val="1"/>
      <w:numFmt w:val="upperRoman"/>
      <w:lvlText w:val="%1."/>
      <w:lvlJc w:val="right"/>
      <w:pPr>
        <w:ind w:left="709" w:hanging="360"/>
      </w:pPr>
    </w:lvl>
    <w:lvl w:ilvl="1" w:tplc="2C422F06">
      <w:start w:val="1"/>
      <w:numFmt w:val="lowerLetter"/>
      <w:lvlText w:val="%2."/>
      <w:lvlJc w:val="left"/>
      <w:pPr>
        <w:ind w:left="1429" w:hanging="360"/>
      </w:pPr>
    </w:lvl>
    <w:lvl w:ilvl="2" w:tplc="41DE31F6">
      <w:start w:val="1"/>
      <w:numFmt w:val="lowerRoman"/>
      <w:lvlText w:val="%3."/>
      <w:lvlJc w:val="right"/>
      <w:pPr>
        <w:ind w:left="2149" w:hanging="180"/>
      </w:pPr>
    </w:lvl>
    <w:lvl w:ilvl="3" w:tplc="1A6AB840">
      <w:start w:val="1"/>
      <w:numFmt w:val="decimal"/>
      <w:lvlText w:val="%4."/>
      <w:lvlJc w:val="left"/>
      <w:pPr>
        <w:ind w:left="2869" w:hanging="360"/>
      </w:pPr>
    </w:lvl>
    <w:lvl w:ilvl="4" w:tplc="18B8A786">
      <w:start w:val="1"/>
      <w:numFmt w:val="lowerLetter"/>
      <w:lvlText w:val="%5."/>
      <w:lvlJc w:val="left"/>
      <w:pPr>
        <w:ind w:left="3589" w:hanging="360"/>
      </w:pPr>
    </w:lvl>
    <w:lvl w:ilvl="5" w:tplc="5D2009E0">
      <w:start w:val="1"/>
      <w:numFmt w:val="lowerRoman"/>
      <w:lvlText w:val="%6."/>
      <w:lvlJc w:val="right"/>
      <w:pPr>
        <w:ind w:left="4309" w:hanging="180"/>
      </w:pPr>
    </w:lvl>
    <w:lvl w:ilvl="6" w:tplc="4DC63514">
      <w:start w:val="1"/>
      <w:numFmt w:val="decimal"/>
      <w:lvlText w:val="%7."/>
      <w:lvlJc w:val="left"/>
      <w:pPr>
        <w:ind w:left="5029" w:hanging="360"/>
      </w:pPr>
    </w:lvl>
    <w:lvl w:ilvl="7" w:tplc="A3E28608">
      <w:start w:val="1"/>
      <w:numFmt w:val="lowerLetter"/>
      <w:lvlText w:val="%8."/>
      <w:lvlJc w:val="left"/>
      <w:pPr>
        <w:ind w:left="5749" w:hanging="360"/>
      </w:pPr>
    </w:lvl>
    <w:lvl w:ilvl="8" w:tplc="781A218C">
      <w:start w:val="1"/>
      <w:numFmt w:val="lowerRoman"/>
      <w:lvlText w:val="%9."/>
      <w:lvlJc w:val="right"/>
      <w:pPr>
        <w:ind w:left="6469" w:hanging="180"/>
      </w:pPr>
    </w:lvl>
  </w:abstractNum>
  <w:abstractNum w:abstractNumId="4"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5"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6"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7"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8" w15:restartNumberingAfterBreak="0">
    <w:nsid w:val="2CBE39AC"/>
    <w:multiLevelType w:val="hybridMultilevel"/>
    <w:tmpl w:val="FFFFFFFF"/>
    <w:lvl w:ilvl="0" w:tplc="6E56540A">
      <w:start w:val="1"/>
      <w:numFmt w:val="upperLetter"/>
      <w:lvlText w:val="%1."/>
      <w:lvlJc w:val="left"/>
      <w:pPr>
        <w:ind w:left="1429" w:hanging="360"/>
      </w:pPr>
    </w:lvl>
    <w:lvl w:ilvl="1" w:tplc="8E524862">
      <w:start w:val="1"/>
      <w:numFmt w:val="lowerLetter"/>
      <w:lvlText w:val="%2."/>
      <w:lvlJc w:val="left"/>
      <w:pPr>
        <w:ind w:left="2149" w:hanging="360"/>
      </w:pPr>
    </w:lvl>
    <w:lvl w:ilvl="2" w:tplc="50E24080">
      <w:start w:val="1"/>
      <w:numFmt w:val="lowerRoman"/>
      <w:lvlText w:val="%3."/>
      <w:lvlJc w:val="right"/>
      <w:pPr>
        <w:ind w:left="2869" w:hanging="180"/>
      </w:pPr>
    </w:lvl>
    <w:lvl w:ilvl="3" w:tplc="D5E41452">
      <w:start w:val="1"/>
      <w:numFmt w:val="decimal"/>
      <w:lvlText w:val="%4."/>
      <w:lvlJc w:val="left"/>
      <w:pPr>
        <w:ind w:left="3589" w:hanging="360"/>
      </w:pPr>
    </w:lvl>
    <w:lvl w:ilvl="4" w:tplc="F9F61C22">
      <w:start w:val="1"/>
      <w:numFmt w:val="lowerLetter"/>
      <w:lvlText w:val="%5."/>
      <w:lvlJc w:val="left"/>
      <w:pPr>
        <w:ind w:left="4309" w:hanging="360"/>
      </w:pPr>
    </w:lvl>
    <w:lvl w:ilvl="5" w:tplc="AE6CEA7E">
      <w:start w:val="1"/>
      <w:numFmt w:val="lowerRoman"/>
      <w:lvlText w:val="%6."/>
      <w:lvlJc w:val="right"/>
      <w:pPr>
        <w:ind w:left="5029" w:hanging="180"/>
      </w:pPr>
    </w:lvl>
    <w:lvl w:ilvl="6" w:tplc="67745FEC">
      <w:start w:val="1"/>
      <w:numFmt w:val="decimal"/>
      <w:lvlText w:val="%7."/>
      <w:lvlJc w:val="left"/>
      <w:pPr>
        <w:ind w:left="5749" w:hanging="360"/>
      </w:pPr>
    </w:lvl>
    <w:lvl w:ilvl="7" w:tplc="484CFC9A">
      <w:start w:val="1"/>
      <w:numFmt w:val="lowerLetter"/>
      <w:lvlText w:val="%8."/>
      <w:lvlJc w:val="left"/>
      <w:pPr>
        <w:ind w:left="6469" w:hanging="360"/>
      </w:pPr>
    </w:lvl>
    <w:lvl w:ilvl="8" w:tplc="406CFEDE">
      <w:start w:val="1"/>
      <w:numFmt w:val="lowerRoman"/>
      <w:lvlText w:val="%9."/>
      <w:lvlJc w:val="right"/>
      <w:pPr>
        <w:ind w:left="7189" w:hanging="180"/>
      </w:pPr>
    </w:lvl>
  </w:abstractNum>
  <w:abstractNum w:abstractNumId="9"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0"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1" w15:restartNumberingAfterBreak="0">
    <w:nsid w:val="375611F6"/>
    <w:multiLevelType w:val="hybridMultilevel"/>
    <w:tmpl w:val="FFFFFFFF"/>
    <w:lvl w:ilvl="0" w:tplc="5ADAD3E4">
      <w:start w:val="1"/>
      <w:numFmt w:val="lowerLetter"/>
      <w:lvlText w:val="%1."/>
      <w:lvlJc w:val="left"/>
      <w:pPr>
        <w:ind w:left="1429" w:hanging="360"/>
      </w:pPr>
    </w:lvl>
    <w:lvl w:ilvl="1" w:tplc="8DBE3A78">
      <w:start w:val="1"/>
      <w:numFmt w:val="lowerLetter"/>
      <w:lvlText w:val="%2."/>
      <w:lvlJc w:val="left"/>
      <w:pPr>
        <w:ind w:left="2149" w:hanging="360"/>
      </w:pPr>
    </w:lvl>
    <w:lvl w:ilvl="2" w:tplc="6CF2D818">
      <w:start w:val="1"/>
      <w:numFmt w:val="lowerRoman"/>
      <w:lvlText w:val="%3."/>
      <w:lvlJc w:val="right"/>
      <w:pPr>
        <w:ind w:left="2869" w:hanging="180"/>
      </w:pPr>
    </w:lvl>
    <w:lvl w:ilvl="3" w:tplc="90EC1608">
      <w:start w:val="1"/>
      <w:numFmt w:val="decimal"/>
      <w:lvlText w:val="%4."/>
      <w:lvlJc w:val="left"/>
      <w:pPr>
        <w:ind w:left="3589" w:hanging="360"/>
      </w:pPr>
    </w:lvl>
    <w:lvl w:ilvl="4" w:tplc="90B624CE">
      <w:start w:val="1"/>
      <w:numFmt w:val="lowerLetter"/>
      <w:lvlText w:val="%5."/>
      <w:lvlJc w:val="left"/>
      <w:pPr>
        <w:ind w:left="4309" w:hanging="360"/>
      </w:pPr>
    </w:lvl>
    <w:lvl w:ilvl="5" w:tplc="6C9AC1DE">
      <w:start w:val="1"/>
      <w:numFmt w:val="lowerRoman"/>
      <w:lvlText w:val="%6."/>
      <w:lvlJc w:val="right"/>
      <w:pPr>
        <w:ind w:left="5029" w:hanging="180"/>
      </w:pPr>
    </w:lvl>
    <w:lvl w:ilvl="6" w:tplc="D4DCBB7E">
      <w:start w:val="1"/>
      <w:numFmt w:val="decimal"/>
      <w:lvlText w:val="%7."/>
      <w:lvlJc w:val="left"/>
      <w:pPr>
        <w:ind w:left="5749" w:hanging="360"/>
      </w:pPr>
    </w:lvl>
    <w:lvl w:ilvl="7" w:tplc="4CB0661C">
      <w:start w:val="1"/>
      <w:numFmt w:val="lowerLetter"/>
      <w:lvlText w:val="%8."/>
      <w:lvlJc w:val="left"/>
      <w:pPr>
        <w:ind w:left="6469" w:hanging="360"/>
      </w:pPr>
    </w:lvl>
    <w:lvl w:ilvl="8" w:tplc="B55AE1E2">
      <w:start w:val="1"/>
      <w:numFmt w:val="lowerRoman"/>
      <w:lvlText w:val="%9."/>
      <w:lvlJc w:val="right"/>
      <w:pPr>
        <w:ind w:left="7189" w:hanging="180"/>
      </w:pPr>
    </w:lvl>
  </w:abstractNum>
  <w:abstractNum w:abstractNumId="12"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3" w15:restartNumberingAfterBreak="0">
    <w:nsid w:val="53861486"/>
    <w:multiLevelType w:val="hybridMultilevel"/>
    <w:tmpl w:val="FFFFFFFF"/>
    <w:lvl w:ilvl="0" w:tplc="2ADEE8FA">
      <w:start w:val="1"/>
      <w:numFmt w:val="decimal"/>
      <w:pStyle w:val="Heading1"/>
      <w:suff w:val="nothing"/>
      <w:lvlText w:val=""/>
      <w:lvlJc w:val="left"/>
      <w:pPr>
        <w:tabs>
          <w:tab w:val="num" w:pos="432"/>
        </w:tabs>
        <w:ind w:left="432" w:hanging="432"/>
      </w:pPr>
    </w:lvl>
    <w:lvl w:ilvl="1" w:tplc="5CE42644">
      <w:start w:val="1"/>
      <w:numFmt w:val="decimal"/>
      <w:suff w:val="nothing"/>
      <w:lvlText w:val=""/>
      <w:lvlJc w:val="left"/>
      <w:pPr>
        <w:tabs>
          <w:tab w:val="num" w:pos="576"/>
        </w:tabs>
        <w:ind w:left="576" w:hanging="576"/>
      </w:pPr>
    </w:lvl>
    <w:lvl w:ilvl="2" w:tplc="55FC0972">
      <w:start w:val="1"/>
      <w:numFmt w:val="decimal"/>
      <w:pStyle w:val="Heading3"/>
      <w:suff w:val="nothing"/>
      <w:lvlText w:val=""/>
      <w:lvlJc w:val="left"/>
      <w:pPr>
        <w:tabs>
          <w:tab w:val="num" w:pos="720"/>
        </w:tabs>
        <w:ind w:left="720" w:hanging="720"/>
      </w:pPr>
    </w:lvl>
    <w:lvl w:ilvl="3" w:tplc="ADE4AC3C">
      <w:start w:val="1"/>
      <w:numFmt w:val="decimal"/>
      <w:suff w:val="nothing"/>
      <w:lvlText w:val=""/>
      <w:lvlJc w:val="left"/>
      <w:pPr>
        <w:tabs>
          <w:tab w:val="num" w:pos="864"/>
        </w:tabs>
        <w:ind w:left="864" w:hanging="864"/>
      </w:pPr>
    </w:lvl>
    <w:lvl w:ilvl="4" w:tplc="09F8CF52">
      <w:start w:val="1"/>
      <w:numFmt w:val="decimal"/>
      <w:suff w:val="nothing"/>
      <w:lvlText w:val=""/>
      <w:lvlJc w:val="left"/>
      <w:pPr>
        <w:tabs>
          <w:tab w:val="num" w:pos="1008"/>
        </w:tabs>
        <w:ind w:left="1008" w:hanging="1008"/>
      </w:pPr>
    </w:lvl>
    <w:lvl w:ilvl="5" w:tplc="15DE4772">
      <w:start w:val="1"/>
      <w:numFmt w:val="decimal"/>
      <w:pStyle w:val="Heading6"/>
      <w:suff w:val="nothing"/>
      <w:lvlText w:val=""/>
      <w:lvlJc w:val="left"/>
      <w:pPr>
        <w:tabs>
          <w:tab w:val="num" w:pos="1152"/>
        </w:tabs>
        <w:ind w:left="1152" w:hanging="1152"/>
      </w:pPr>
    </w:lvl>
    <w:lvl w:ilvl="6" w:tplc="32EABC74">
      <w:start w:val="1"/>
      <w:numFmt w:val="decimal"/>
      <w:pStyle w:val="Heading7"/>
      <w:suff w:val="nothing"/>
      <w:lvlText w:val=""/>
      <w:lvlJc w:val="left"/>
      <w:pPr>
        <w:tabs>
          <w:tab w:val="num" w:pos="1296"/>
        </w:tabs>
        <w:ind w:left="1296" w:hanging="1296"/>
      </w:pPr>
    </w:lvl>
    <w:lvl w:ilvl="7" w:tplc="34CA89D4">
      <w:start w:val="1"/>
      <w:numFmt w:val="decimal"/>
      <w:pStyle w:val="Heading8"/>
      <w:suff w:val="nothing"/>
      <w:lvlText w:val=""/>
      <w:lvlJc w:val="left"/>
      <w:pPr>
        <w:tabs>
          <w:tab w:val="num" w:pos="1440"/>
        </w:tabs>
        <w:ind w:left="1440" w:hanging="1440"/>
      </w:pPr>
    </w:lvl>
    <w:lvl w:ilvl="8" w:tplc="34FE7DEA">
      <w:start w:val="1"/>
      <w:numFmt w:val="decimal"/>
      <w:pStyle w:val="Heading9"/>
      <w:suff w:val="nothing"/>
      <w:lvlText w:val=""/>
      <w:lvlJc w:val="left"/>
      <w:pPr>
        <w:tabs>
          <w:tab w:val="num" w:pos="1584"/>
        </w:tabs>
        <w:ind w:left="1584" w:hanging="1584"/>
      </w:pPr>
    </w:lvl>
  </w:abstractNum>
  <w:abstractNum w:abstractNumId="14"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num w:numId="1" w16cid:durableId="1608610922">
    <w:abstractNumId w:val="13"/>
  </w:num>
  <w:num w:numId="2" w16cid:durableId="936330374">
    <w:abstractNumId w:val="3"/>
  </w:num>
  <w:num w:numId="3" w16cid:durableId="665519960">
    <w:abstractNumId w:val="11"/>
  </w:num>
  <w:num w:numId="4" w16cid:durableId="319116282">
    <w:abstractNumId w:val="5"/>
  </w:num>
  <w:num w:numId="5" w16cid:durableId="1110394573">
    <w:abstractNumId w:val="0"/>
  </w:num>
  <w:num w:numId="6" w16cid:durableId="1124735958">
    <w:abstractNumId w:val="12"/>
  </w:num>
  <w:num w:numId="7" w16cid:durableId="1334337275">
    <w:abstractNumId w:val="7"/>
  </w:num>
  <w:num w:numId="8" w16cid:durableId="527648669">
    <w:abstractNumId w:val="2"/>
  </w:num>
  <w:num w:numId="9" w16cid:durableId="1125854550">
    <w:abstractNumId w:val="1"/>
  </w:num>
  <w:num w:numId="10" w16cid:durableId="1824659342">
    <w:abstractNumId w:val="9"/>
  </w:num>
  <w:num w:numId="11" w16cid:durableId="1211648443">
    <w:abstractNumId w:val="8"/>
  </w:num>
  <w:num w:numId="12" w16cid:durableId="854423479">
    <w:abstractNumId w:val="6"/>
  </w:num>
  <w:num w:numId="13" w16cid:durableId="593901772">
    <w:abstractNumId w:val="10"/>
  </w:num>
  <w:num w:numId="14" w16cid:durableId="1105462152">
    <w:abstractNumId w:val="14"/>
  </w:num>
  <w:num w:numId="15" w16cid:durableId="683436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2"/>
    <w:rsid w:val="00016E5A"/>
    <w:rsid w:val="00035793"/>
    <w:rsid w:val="00041299"/>
    <w:rsid w:val="00045B8C"/>
    <w:rsid w:val="00051728"/>
    <w:rsid w:val="00062185"/>
    <w:rsid w:val="000629C2"/>
    <w:rsid w:val="0006635F"/>
    <w:rsid w:val="00072E6C"/>
    <w:rsid w:val="000876DC"/>
    <w:rsid w:val="000A3718"/>
    <w:rsid w:val="000C3AAE"/>
    <w:rsid w:val="000D0557"/>
    <w:rsid w:val="000D22DE"/>
    <w:rsid w:val="000E79A3"/>
    <w:rsid w:val="00142BD0"/>
    <w:rsid w:val="00146506"/>
    <w:rsid w:val="00151922"/>
    <w:rsid w:val="00152720"/>
    <w:rsid w:val="00175AE6"/>
    <w:rsid w:val="001922F8"/>
    <w:rsid w:val="0019786F"/>
    <w:rsid w:val="001B4E77"/>
    <w:rsid w:val="001C7BDE"/>
    <w:rsid w:val="001E4807"/>
    <w:rsid w:val="001E5605"/>
    <w:rsid w:val="001F250E"/>
    <w:rsid w:val="001F5EDE"/>
    <w:rsid w:val="001F6A0E"/>
    <w:rsid w:val="002023E9"/>
    <w:rsid w:val="00220031"/>
    <w:rsid w:val="00227BC7"/>
    <w:rsid w:val="002364E0"/>
    <w:rsid w:val="00242AA8"/>
    <w:rsid w:val="00244C98"/>
    <w:rsid w:val="00254E36"/>
    <w:rsid w:val="00260ADA"/>
    <w:rsid w:val="0028095F"/>
    <w:rsid w:val="00280D8C"/>
    <w:rsid w:val="0029611B"/>
    <w:rsid w:val="002B494C"/>
    <w:rsid w:val="002B6A5B"/>
    <w:rsid w:val="002C116E"/>
    <w:rsid w:val="002D08ED"/>
    <w:rsid w:val="002D0E4F"/>
    <w:rsid w:val="002D5FF4"/>
    <w:rsid w:val="002E50A5"/>
    <w:rsid w:val="003118B0"/>
    <w:rsid w:val="00313CF4"/>
    <w:rsid w:val="0031665A"/>
    <w:rsid w:val="0032639B"/>
    <w:rsid w:val="003408EE"/>
    <w:rsid w:val="003424E5"/>
    <w:rsid w:val="003446AA"/>
    <w:rsid w:val="00376B62"/>
    <w:rsid w:val="003818CD"/>
    <w:rsid w:val="003906D4"/>
    <w:rsid w:val="0039258B"/>
    <w:rsid w:val="003A4063"/>
    <w:rsid w:val="003A5E6E"/>
    <w:rsid w:val="003B74A7"/>
    <w:rsid w:val="003C3C96"/>
    <w:rsid w:val="003D7E6B"/>
    <w:rsid w:val="003F1F6F"/>
    <w:rsid w:val="004120D1"/>
    <w:rsid w:val="00424898"/>
    <w:rsid w:val="00424984"/>
    <w:rsid w:val="00432CD2"/>
    <w:rsid w:val="0046319C"/>
    <w:rsid w:val="00464ADD"/>
    <w:rsid w:val="004A1D10"/>
    <w:rsid w:val="004B2758"/>
    <w:rsid w:val="004B51F0"/>
    <w:rsid w:val="004E4BB7"/>
    <w:rsid w:val="00502E29"/>
    <w:rsid w:val="005156F5"/>
    <w:rsid w:val="005169D0"/>
    <w:rsid w:val="0055074D"/>
    <w:rsid w:val="00551BF7"/>
    <w:rsid w:val="00552F8F"/>
    <w:rsid w:val="00565AF3"/>
    <w:rsid w:val="00585261"/>
    <w:rsid w:val="00595969"/>
    <w:rsid w:val="0059796C"/>
    <w:rsid w:val="005A2D70"/>
    <w:rsid w:val="005C35EB"/>
    <w:rsid w:val="005E477C"/>
    <w:rsid w:val="005E72A0"/>
    <w:rsid w:val="00617392"/>
    <w:rsid w:val="00623FD9"/>
    <w:rsid w:val="00626143"/>
    <w:rsid w:val="00642849"/>
    <w:rsid w:val="00674819"/>
    <w:rsid w:val="0068475D"/>
    <w:rsid w:val="0069334E"/>
    <w:rsid w:val="006D3A76"/>
    <w:rsid w:val="006F2B34"/>
    <w:rsid w:val="00701FE3"/>
    <w:rsid w:val="007105D1"/>
    <w:rsid w:val="0071268A"/>
    <w:rsid w:val="007126DD"/>
    <w:rsid w:val="0071548D"/>
    <w:rsid w:val="00732740"/>
    <w:rsid w:val="00734F5C"/>
    <w:rsid w:val="00741A8B"/>
    <w:rsid w:val="007634F8"/>
    <w:rsid w:val="0076353C"/>
    <w:rsid w:val="00780CB8"/>
    <w:rsid w:val="007865B9"/>
    <w:rsid w:val="00793CEA"/>
    <w:rsid w:val="007A2504"/>
    <w:rsid w:val="007B4F5D"/>
    <w:rsid w:val="007C3DCE"/>
    <w:rsid w:val="007D3BF8"/>
    <w:rsid w:val="007E09B2"/>
    <w:rsid w:val="007F1979"/>
    <w:rsid w:val="007F3CAE"/>
    <w:rsid w:val="00815E66"/>
    <w:rsid w:val="00817A56"/>
    <w:rsid w:val="00845F77"/>
    <w:rsid w:val="00857687"/>
    <w:rsid w:val="008612F9"/>
    <w:rsid w:val="00872A8B"/>
    <w:rsid w:val="008B728E"/>
    <w:rsid w:val="008C2D53"/>
    <w:rsid w:val="008F5B58"/>
    <w:rsid w:val="0094700D"/>
    <w:rsid w:val="00955444"/>
    <w:rsid w:val="00960971"/>
    <w:rsid w:val="00976304"/>
    <w:rsid w:val="009B42F8"/>
    <w:rsid w:val="009B58C3"/>
    <w:rsid w:val="009D2966"/>
    <w:rsid w:val="009D7F8A"/>
    <w:rsid w:val="009E3EDA"/>
    <w:rsid w:val="009F6DFC"/>
    <w:rsid w:val="00A15994"/>
    <w:rsid w:val="00A21733"/>
    <w:rsid w:val="00A247B4"/>
    <w:rsid w:val="00A252F4"/>
    <w:rsid w:val="00A3174D"/>
    <w:rsid w:val="00A319EB"/>
    <w:rsid w:val="00A54867"/>
    <w:rsid w:val="00AA7CD2"/>
    <w:rsid w:val="00AB616E"/>
    <w:rsid w:val="00AD0AA5"/>
    <w:rsid w:val="00AF5D74"/>
    <w:rsid w:val="00B07822"/>
    <w:rsid w:val="00B11132"/>
    <w:rsid w:val="00B430AF"/>
    <w:rsid w:val="00B4542F"/>
    <w:rsid w:val="00B47C0F"/>
    <w:rsid w:val="00B502DC"/>
    <w:rsid w:val="00B50EF7"/>
    <w:rsid w:val="00B66B35"/>
    <w:rsid w:val="00B7506F"/>
    <w:rsid w:val="00B77DA8"/>
    <w:rsid w:val="00B832D5"/>
    <w:rsid w:val="00B97E90"/>
    <w:rsid w:val="00BA73D8"/>
    <w:rsid w:val="00BD452D"/>
    <w:rsid w:val="00BD683C"/>
    <w:rsid w:val="00BF18A6"/>
    <w:rsid w:val="00C02B8C"/>
    <w:rsid w:val="00C157F2"/>
    <w:rsid w:val="00C162A4"/>
    <w:rsid w:val="00C9504F"/>
    <w:rsid w:val="00CA0CD8"/>
    <w:rsid w:val="00CB322B"/>
    <w:rsid w:val="00CB7819"/>
    <w:rsid w:val="00D151D3"/>
    <w:rsid w:val="00D22D6C"/>
    <w:rsid w:val="00D24EBA"/>
    <w:rsid w:val="00D24EC2"/>
    <w:rsid w:val="00D3258F"/>
    <w:rsid w:val="00D34BEE"/>
    <w:rsid w:val="00D41D06"/>
    <w:rsid w:val="00D623DB"/>
    <w:rsid w:val="00D7445F"/>
    <w:rsid w:val="00D92F43"/>
    <w:rsid w:val="00DA3256"/>
    <w:rsid w:val="00DA3EDE"/>
    <w:rsid w:val="00DD7A0B"/>
    <w:rsid w:val="00DE74EF"/>
    <w:rsid w:val="00E1311B"/>
    <w:rsid w:val="00E15EAB"/>
    <w:rsid w:val="00E21FCD"/>
    <w:rsid w:val="00E414BD"/>
    <w:rsid w:val="00E41EAC"/>
    <w:rsid w:val="00E508A6"/>
    <w:rsid w:val="00E50E96"/>
    <w:rsid w:val="00E52C42"/>
    <w:rsid w:val="00E550AD"/>
    <w:rsid w:val="00E726DD"/>
    <w:rsid w:val="00E7619A"/>
    <w:rsid w:val="00E9799C"/>
    <w:rsid w:val="00EB509C"/>
    <w:rsid w:val="00EC08E2"/>
    <w:rsid w:val="00EC4981"/>
    <w:rsid w:val="00EE7F37"/>
    <w:rsid w:val="00F00BA4"/>
    <w:rsid w:val="00F02135"/>
    <w:rsid w:val="00F066E6"/>
    <w:rsid w:val="00F20AAC"/>
    <w:rsid w:val="00F2652F"/>
    <w:rsid w:val="00F3567D"/>
    <w:rsid w:val="00F540F9"/>
    <w:rsid w:val="00F5615B"/>
    <w:rsid w:val="00F67869"/>
    <w:rsid w:val="00F74EB5"/>
    <w:rsid w:val="00F75E7A"/>
    <w:rsid w:val="00F77C7A"/>
    <w:rsid w:val="00F97EB5"/>
    <w:rsid w:val="00FA1481"/>
    <w:rsid w:val="00FB5A13"/>
    <w:rsid w:val="00FB5BA8"/>
    <w:rsid w:val="00FB6838"/>
    <w:rsid w:val="00FC27D3"/>
    <w:rsid w:val="00FC3044"/>
    <w:rsid w:val="00FC7DA0"/>
    <w:rsid w:val="00FD53E3"/>
    <w:rsid w:val="00FF04A0"/>
    <w:rsid w:val="00FF3DC9"/>
    <w:rsid w:val="00FF4255"/>
    <w:rsid w:val="00FF49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E36058"/>
  <w15:docId w15:val="{58F04F2A-33AC-4A2D-A751-81D429C0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9C2"/>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Heading1">
    <w:name w:val="heading 1"/>
    <w:basedOn w:val="Normal"/>
    <w:next w:val="Normal"/>
    <w:link w:val="Heading1Char"/>
    <w:uiPriority w:val="99"/>
    <w:qFormat/>
    <w:rsid w:val="000629C2"/>
    <w:pPr>
      <w:keepNext/>
      <w:numPr>
        <w:numId w:val="1"/>
      </w:numPr>
      <w:outlineLvl w:val="0"/>
    </w:pPr>
    <w:rPr>
      <w:sz w:val="28"/>
      <w:szCs w:val="28"/>
    </w:rPr>
  </w:style>
  <w:style w:type="paragraph" w:styleId="Heading2">
    <w:name w:val="heading 2"/>
    <w:basedOn w:val="Normal"/>
    <w:next w:val="Normal"/>
    <w:link w:val="Heading2Char"/>
    <w:uiPriority w:val="99"/>
    <w:qFormat/>
    <w:rsid w:val="000629C2"/>
    <w:pPr>
      <w:keepNext/>
      <w:keepLines/>
      <w:spacing w:before="360" w:after="200"/>
      <w:outlineLvl w:val="1"/>
    </w:pPr>
    <w:rPr>
      <w:rFonts w:ascii="Arial" w:hAnsi="Arial" w:cs="Arial"/>
      <w:sz w:val="34"/>
      <w:szCs w:val="34"/>
      <w:lang w:eastAsia="ro-RO"/>
    </w:rPr>
  </w:style>
  <w:style w:type="paragraph" w:styleId="Heading3">
    <w:name w:val="heading 3"/>
    <w:basedOn w:val="Normal"/>
    <w:next w:val="Normal"/>
    <w:link w:val="Heading3Char"/>
    <w:uiPriority w:val="99"/>
    <w:qFormat/>
    <w:rsid w:val="000629C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0629C2"/>
    <w:pPr>
      <w:keepNext/>
      <w:keepLines/>
      <w:spacing w:before="320" w:after="200"/>
      <w:outlineLvl w:val="3"/>
    </w:pPr>
    <w:rPr>
      <w:rFonts w:ascii="Arial" w:hAnsi="Arial" w:cs="Arial"/>
      <w:b/>
      <w:bCs/>
      <w:sz w:val="26"/>
      <w:szCs w:val="26"/>
      <w:lang w:eastAsia="ro-RO"/>
    </w:rPr>
  </w:style>
  <w:style w:type="paragraph" w:styleId="Heading5">
    <w:name w:val="heading 5"/>
    <w:basedOn w:val="Normal"/>
    <w:next w:val="Normal"/>
    <w:link w:val="Heading5Char"/>
    <w:uiPriority w:val="99"/>
    <w:qFormat/>
    <w:rsid w:val="000629C2"/>
    <w:pPr>
      <w:keepNext/>
      <w:keepLines/>
      <w:spacing w:before="320" w:after="200"/>
      <w:outlineLvl w:val="4"/>
    </w:pPr>
    <w:rPr>
      <w:rFonts w:ascii="Arial" w:hAnsi="Arial" w:cs="Arial"/>
      <w:b/>
      <w:bCs/>
      <w:sz w:val="24"/>
      <w:szCs w:val="24"/>
      <w:lang w:eastAsia="ro-RO"/>
    </w:rPr>
  </w:style>
  <w:style w:type="paragraph" w:styleId="Heading6">
    <w:name w:val="heading 6"/>
    <w:basedOn w:val="Normal"/>
    <w:next w:val="Normal"/>
    <w:link w:val="Heading6Char"/>
    <w:uiPriority w:val="99"/>
    <w:qFormat/>
    <w:rsid w:val="000629C2"/>
    <w:pPr>
      <w:numPr>
        <w:ilvl w:val="5"/>
        <w:numId w:val="1"/>
      </w:numPr>
      <w:spacing w:before="240" w:after="60"/>
      <w:outlineLvl w:val="5"/>
    </w:pPr>
    <w:rPr>
      <w:b/>
      <w:bCs/>
      <w:sz w:val="22"/>
      <w:szCs w:val="22"/>
    </w:rPr>
  </w:style>
  <w:style w:type="paragraph" w:styleId="Heading7">
    <w:name w:val="heading 7"/>
    <w:basedOn w:val="Heading"/>
    <w:next w:val="BodyText"/>
    <w:link w:val="Heading7Char"/>
    <w:uiPriority w:val="99"/>
    <w:qFormat/>
    <w:rsid w:val="000629C2"/>
    <w:pPr>
      <w:numPr>
        <w:ilvl w:val="6"/>
        <w:numId w:val="1"/>
      </w:numPr>
      <w:outlineLvl w:val="6"/>
    </w:pPr>
    <w:rPr>
      <w:b/>
      <w:bCs/>
      <w:sz w:val="21"/>
      <w:szCs w:val="21"/>
    </w:rPr>
  </w:style>
  <w:style w:type="paragraph" w:styleId="Heading8">
    <w:name w:val="heading 8"/>
    <w:basedOn w:val="Heading"/>
    <w:next w:val="BodyText"/>
    <w:link w:val="Heading8Char"/>
    <w:uiPriority w:val="99"/>
    <w:qFormat/>
    <w:rsid w:val="000629C2"/>
    <w:pPr>
      <w:numPr>
        <w:ilvl w:val="7"/>
        <w:numId w:val="1"/>
      </w:numPr>
      <w:outlineLvl w:val="7"/>
    </w:pPr>
    <w:rPr>
      <w:b/>
      <w:bCs/>
      <w:sz w:val="21"/>
      <w:szCs w:val="21"/>
    </w:rPr>
  </w:style>
  <w:style w:type="paragraph" w:styleId="Heading9">
    <w:name w:val="heading 9"/>
    <w:basedOn w:val="Heading"/>
    <w:next w:val="BodyText"/>
    <w:link w:val="Heading9Char"/>
    <w:uiPriority w:val="99"/>
    <w:qFormat/>
    <w:rsid w:val="000629C2"/>
    <w:pPr>
      <w:numPr>
        <w:ilvl w:val="8"/>
        <w:numId w:val="1"/>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9C2"/>
    <w:rPr>
      <w:rFonts w:ascii="Arial" w:hAnsi="Arial" w:cs="Arial"/>
      <w:sz w:val="40"/>
      <w:szCs w:val="40"/>
    </w:rPr>
  </w:style>
  <w:style w:type="character" w:customStyle="1" w:styleId="Heading2Char">
    <w:name w:val="Heading 2 Char"/>
    <w:link w:val="Heading2"/>
    <w:uiPriority w:val="99"/>
    <w:locked/>
    <w:rsid w:val="000629C2"/>
    <w:rPr>
      <w:rFonts w:ascii="Arial" w:hAnsi="Arial" w:cs="Arial"/>
      <w:sz w:val="34"/>
      <w:szCs w:val="34"/>
    </w:rPr>
  </w:style>
  <w:style w:type="character" w:customStyle="1" w:styleId="Heading3Char">
    <w:name w:val="Heading 3 Char"/>
    <w:link w:val="Heading3"/>
    <w:uiPriority w:val="99"/>
    <w:locked/>
    <w:rsid w:val="000629C2"/>
    <w:rPr>
      <w:rFonts w:ascii="Arial" w:hAnsi="Arial" w:cs="Arial"/>
      <w:sz w:val="30"/>
      <w:szCs w:val="30"/>
    </w:rPr>
  </w:style>
  <w:style w:type="character" w:customStyle="1" w:styleId="Heading4Char">
    <w:name w:val="Heading 4 Char"/>
    <w:link w:val="Heading4"/>
    <w:uiPriority w:val="99"/>
    <w:locked/>
    <w:rsid w:val="000629C2"/>
    <w:rPr>
      <w:rFonts w:ascii="Arial" w:hAnsi="Arial" w:cs="Arial"/>
      <w:b/>
      <w:bCs/>
      <w:sz w:val="26"/>
      <w:szCs w:val="26"/>
    </w:rPr>
  </w:style>
  <w:style w:type="character" w:customStyle="1" w:styleId="Heading5Char">
    <w:name w:val="Heading 5 Char"/>
    <w:link w:val="Heading5"/>
    <w:uiPriority w:val="99"/>
    <w:locked/>
    <w:rsid w:val="000629C2"/>
    <w:rPr>
      <w:rFonts w:ascii="Arial" w:hAnsi="Arial" w:cs="Arial"/>
      <w:b/>
      <w:bCs/>
      <w:sz w:val="24"/>
      <w:szCs w:val="24"/>
    </w:rPr>
  </w:style>
  <w:style w:type="character" w:customStyle="1" w:styleId="Heading6Char">
    <w:name w:val="Heading 6 Char"/>
    <w:link w:val="Heading6"/>
    <w:uiPriority w:val="99"/>
    <w:locked/>
    <w:rsid w:val="000629C2"/>
    <w:rPr>
      <w:rFonts w:ascii="Arial" w:hAnsi="Arial" w:cs="Arial"/>
      <w:b/>
      <w:bCs/>
      <w:sz w:val="22"/>
      <w:szCs w:val="22"/>
    </w:rPr>
  </w:style>
  <w:style w:type="character" w:customStyle="1" w:styleId="Heading7Char">
    <w:name w:val="Heading 7 Char"/>
    <w:link w:val="Heading7"/>
    <w:uiPriority w:val="99"/>
    <w:locked/>
    <w:rsid w:val="000629C2"/>
    <w:rPr>
      <w:rFonts w:ascii="Arial" w:hAnsi="Arial" w:cs="Arial"/>
      <w:b/>
      <w:bCs/>
      <w:i/>
      <w:iCs/>
      <w:sz w:val="22"/>
      <w:szCs w:val="22"/>
    </w:rPr>
  </w:style>
  <w:style w:type="character" w:customStyle="1" w:styleId="Heading8Char">
    <w:name w:val="Heading 8 Char"/>
    <w:link w:val="Heading8"/>
    <w:uiPriority w:val="99"/>
    <w:locked/>
    <w:rsid w:val="000629C2"/>
    <w:rPr>
      <w:rFonts w:ascii="Arial" w:hAnsi="Arial" w:cs="Arial"/>
      <w:i/>
      <w:iCs/>
      <w:sz w:val="22"/>
      <w:szCs w:val="22"/>
    </w:rPr>
  </w:style>
  <w:style w:type="character" w:customStyle="1" w:styleId="Heading9Char">
    <w:name w:val="Heading 9 Char"/>
    <w:link w:val="Heading9"/>
    <w:uiPriority w:val="99"/>
    <w:locked/>
    <w:rsid w:val="000629C2"/>
    <w:rPr>
      <w:rFonts w:ascii="Arial" w:hAnsi="Arial" w:cs="Arial"/>
      <w:i/>
      <w:iCs/>
      <w:sz w:val="21"/>
      <w:szCs w:val="21"/>
    </w:rPr>
  </w:style>
  <w:style w:type="paragraph" w:styleId="ListParagraph">
    <w:name w:val="List Paragraph"/>
    <w:basedOn w:val="Normal"/>
    <w:uiPriority w:val="99"/>
    <w:qFormat/>
    <w:rsid w:val="000629C2"/>
    <w:pPr>
      <w:ind w:left="720"/>
    </w:pPr>
  </w:style>
  <w:style w:type="paragraph" w:styleId="NoSpacing">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e">
    <w:name w:val="Title"/>
    <w:basedOn w:val="Normal"/>
    <w:next w:val="Normal"/>
    <w:link w:val="TitleChar"/>
    <w:uiPriority w:val="99"/>
    <w:qFormat/>
    <w:rsid w:val="000629C2"/>
    <w:pPr>
      <w:spacing w:before="300" w:after="200"/>
    </w:pPr>
    <w:rPr>
      <w:sz w:val="48"/>
      <w:szCs w:val="48"/>
      <w:lang w:eastAsia="ro-RO"/>
    </w:rPr>
  </w:style>
  <w:style w:type="character" w:customStyle="1" w:styleId="TitleChar">
    <w:name w:val="Title Char"/>
    <w:link w:val="Title"/>
    <w:uiPriority w:val="99"/>
    <w:locked/>
    <w:rsid w:val="000629C2"/>
    <w:rPr>
      <w:sz w:val="48"/>
      <w:szCs w:val="48"/>
    </w:rPr>
  </w:style>
  <w:style w:type="paragraph" w:styleId="Subtitle">
    <w:name w:val="Subtitle"/>
    <w:basedOn w:val="Normal"/>
    <w:next w:val="Normal"/>
    <w:link w:val="SubtitleChar"/>
    <w:uiPriority w:val="99"/>
    <w:qFormat/>
    <w:rsid w:val="000629C2"/>
    <w:pPr>
      <w:spacing w:before="200" w:after="200"/>
    </w:pPr>
    <w:rPr>
      <w:sz w:val="24"/>
      <w:szCs w:val="24"/>
      <w:lang w:eastAsia="ro-RO"/>
    </w:rPr>
  </w:style>
  <w:style w:type="character" w:customStyle="1" w:styleId="SubtitleChar">
    <w:name w:val="Subtitle Char"/>
    <w:link w:val="Subtitle"/>
    <w:uiPriority w:val="99"/>
    <w:locked/>
    <w:rsid w:val="000629C2"/>
    <w:rPr>
      <w:sz w:val="24"/>
      <w:szCs w:val="24"/>
    </w:rPr>
  </w:style>
  <w:style w:type="paragraph" w:styleId="Quote">
    <w:name w:val="Quote"/>
    <w:basedOn w:val="Normal"/>
    <w:next w:val="Normal"/>
    <w:link w:val="QuoteChar"/>
    <w:uiPriority w:val="99"/>
    <w:qFormat/>
    <w:rsid w:val="000629C2"/>
    <w:pPr>
      <w:ind w:left="720" w:right="720"/>
    </w:pPr>
    <w:rPr>
      <w:i/>
      <w:iCs/>
      <w:lang w:eastAsia="ro-RO"/>
    </w:rPr>
  </w:style>
  <w:style w:type="character" w:customStyle="1" w:styleId="QuoteChar">
    <w:name w:val="Quote Char"/>
    <w:link w:val="Quote"/>
    <w:uiPriority w:val="99"/>
    <w:locked/>
    <w:rsid w:val="000629C2"/>
    <w:rPr>
      <w:i/>
      <w:iCs/>
    </w:rPr>
  </w:style>
  <w:style w:type="paragraph" w:styleId="IntenseQuote">
    <w:name w:val="Intense Quote"/>
    <w:basedOn w:val="Normal"/>
    <w:next w:val="Normal"/>
    <w:link w:val="IntenseQuoteCha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IntenseQuoteChar">
    <w:name w:val="Intense Quote Char"/>
    <w:link w:val="IntenseQuote"/>
    <w:uiPriority w:val="99"/>
    <w:locked/>
    <w:rsid w:val="000629C2"/>
    <w:rPr>
      <w:i/>
      <w:iCs/>
    </w:rPr>
  </w:style>
  <w:style w:type="paragraph" w:styleId="Header">
    <w:name w:val="header"/>
    <w:basedOn w:val="Normal"/>
    <w:link w:val="HeaderChar"/>
    <w:uiPriority w:val="99"/>
    <w:rsid w:val="000629C2"/>
    <w:pPr>
      <w:tabs>
        <w:tab w:val="center" w:pos="4320"/>
        <w:tab w:val="right" w:pos="8640"/>
      </w:tabs>
    </w:pPr>
  </w:style>
  <w:style w:type="character" w:customStyle="1" w:styleId="HeaderChar">
    <w:name w:val="Header Char"/>
    <w:basedOn w:val="DefaultParagraphFont"/>
    <w:link w:val="Header"/>
    <w:uiPriority w:val="99"/>
    <w:locked/>
    <w:rsid w:val="000629C2"/>
  </w:style>
  <w:style w:type="paragraph" w:styleId="Footer">
    <w:name w:val="footer"/>
    <w:basedOn w:val="Normal"/>
    <w:link w:val="FooterChar1"/>
    <w:uiPriority w:val="99"/>
    <w:rsid w:val="000629C2"/>
    <w:pPr>
      <w:tabs>
        <w:tab w:val="center" w:pos="7143"/>
        <w:tab w:val="right" w:pos="14287"/>
      </w:tabs>
    </w:pPr>
  </w:style>
  <w:style w:type="character" w:customStyle="1" w:styleId="FooterChar">
    <w:name w:val="Footer Char"/>
    <w:basedOn w:val="DefaultParagraphFont"/>
    <w:uiPriority w:val="99"/>
    <w:locked/>
    <w:rsid w:val="000629C2"/>
  </w:style>
  <w:style w:type="character" w:customStyle="1" w:styleId="FooterChar1">
    <w:name w:val="Footer Char1"/>
    <w:link w:val="Footer"/>
    <w:uiPriority w:val="99"/>
    <w:locked/>
    <w:rsid w:val="000629C2"/>
  </w:style>
  <w:style w:type="table" w:styleId="TableGrid">
    <w:name w:val="Table Grid"/>
    <w:basedOn w:val="Table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
    <w:uiPriority w:val="99"/>
    <w:semiHidden/>
    <w:rsid w:val="000629C2"/>
    <w:pPr>
      <w:spacing w:after="40"/>
    </w:pPr>
    <w:rPr>
      <w:sz w:val="18"/>
      <w:szCs w:val="18"/>
      <w:lang w:eastAsia="ro-RO"/>
    </w:rPr>
  </w:style>
  <w:style w:type="character" w:customStyle="1" w:styleId="FootnoteTextChar">
    <w:name w:val="Footnote Text Char"/>
    <w:link w:val="FootnoteText"/>
    <w:uiPriority w:val="99"/>
    <w:locked/>
    <w:rsid w:val="000629C2"/>
    <w:rPr>
      <w:sz w:val="18"/>
      <w:szCs w:val="18"/>
    </w:rPr>
  </w:style>
  <w:style w:type="character" w:styleId="FootnoteReference">
    <w:name w:val="footnote reference"/>
    <w:uiPriority w:val="99"/>
    <w:semiHidden/>
    <w:rsid w:val="000629C2"/>
    <w:rPr>
      <w:vertAlign w:val="superscript"/>
    </w:rPr>
  </w:style>
  <w:style w:type="paragraph" w:styleId="TOC1">
    <w:name w:val="toc 1"/>
    <w:basedOn w:val="Normal"/>
    <w:next w:val="Normal"/>
    <w:autoRedefine/>
    <w:uiPriority w:val="99"/>
    <w:semiHidden/>
    <w:rsid w:val="000629C2"/>
    <w:pPr>
      <w:spacing w:after="57"/>
    </w:pPr>
  </w:style>
  <w:style w:type="paragraph" w:styleId="TOC2">
    <w:name w:val="toc 2"/>
    <w:basedOn w:val="Normal"/>
    <w:next w:val="Normal"/>
    <w:autoRedefine/>
    <w:uiPriority w:val="99"/>
    <w:semiHidden/>
    <w:rsid w:val="000629C2"/>
    <w:pPr>
      <w:spacing w:after="57"/>
      <w:ind w:left="283"/>
    </w:pPr>
  </w:style>
  <w:style w:type="paragraph" w:styleId="TOC3">
    <w:name w:val="toc 3"/>
    <w:basedOn w:val="Normal"/>
    <w:next w:val="Normal"/>
    <w:autoRedefine/>
    <w:uiPriority w:val="99"/>
    <w:semiHidden/>
    <w:rsid w:val="000629C2"/>
    <w:pPr>
      <w:spacing w:after="57"/>
      <w:ind w:left="567"/>
    </w:pPr>
  </w:style>
  <w:style w:type="paragraph" w:styleId="TOC4">
    <w:name w:val="toc 4"/>
    <w:basedOn w:val="Normal"/>
    <w:next w:val="Normal"/>
    <w:autoRedefine/>
    <w:uiPriority w:val="99"/>
    <w:semiHidden/>
    <w:rsid w:val="000629C2"/>
    <w:pPr>
      <w:spacing w:after="57"/>
      <w:ind w:left="850"/>
    </w:pPr>
  </w:style>
  <w:style w:type="paragraph" w:styleId="TOC5">
    <w:name w:val="toc 5"/>
    <w:basedOn w:val="Normal"/>
    <w:next w:val="Normal"/>
    <w:autoRedefine/>
    <w:uiPriority w:val="99"/>
    <w:semiHidden/>
    <w:rsid w:val="000629C2"/>
    <w:pPr>
      <w:spacing w:after="57"/>
      <w:ind w:left="1134"/>
    </w:pPr>
  </w:style>
  <w:style w:type="paragraph" w:styleId="TOC6">
    <w:name w:val="toc 6"/>
    <w:basedOn w:val="Normal"/>
    <w:next w:val="Normal"/>
    <w:autoRedefine/>
    <w:uiPriority w:val="99"/>
    <w:semiHidden/>
    <w:rsid w:val="000629C2"/>
    <w:pPr>
      <w:spacing w:after="57"/>
      <w:ind w:left="1417"/>
    </w:pPr>
  </w:style>
  <w:style w:type="paragraph" w:styleId="TOC7">
    <w:name w:val="toc 7"/>
    <w:basedOn w:val="Normal"/>
    <w:next w:val="Normal"/>
    <w:autoRedefine/>
    <w:uiPriority w:val="99"/>
    <w:semiHidden/>
    <w:rsid w:val="000629C2"/>
    <w:pPr>
      <w:spacing w:after="57"/>
      <w:ind w:left="1701"/>
    </w:pPr>
  </w:style>
  <w:style w:type="paragraph" w:styleId="TOC8">
    <w:name w:val="toc 8"/>
    <w:basedOn w:val="Normal"/>
    <w:next w:val="Normal"/>
    <w:autoRedefine/>
    <w:uiPriority w:val="99"/>
    <w:semiHidden/>
    <w:rsid w:val="000629C2"/>
    <w:pPr>
      <w:spacing w:after="57"/>
      <w:ind w:left="1984"/>
    </w:pPr>
  </w:style>
  <w:style w:type="paragraph" w:styleId="TOC9">
    <w:name w:val="toc 9"/>
    <w:basedOn w:val="Normal"/>
    <w:next w:val="Normal"/>
    <w:autoRedefine/>
    <w:uiPriority w:val="99"/>
    <w:semiHidden/>
    <w:rsid w:val="000629C2"/>
    <w:pPr>
      <w:spacing w:after="57"/>
      <w:ind w:left="2268"/>
    </w:pPr>
  </w:style>
  <w:style w:type="paragraph" w:styleId="TOCHeading">
    <w:name w:val="TOC Heading"/>
    <w:basedOn w:val="Heading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cs="Symbol"/>
    </w:rPr>
  </w:style>
  <w:style w:type="character" w:customStyle="1" w:styleId="WW8Num6z0">
    <w:name w:val="WW8Num6z0"/>
    <w:uiPriority w:val="99"/>
    <w:rsid w:val="000629C2"/>
    <w:rPr>
      <w:rFonts w:ascii="Symbol" w:hAnsi="Symbol" w:cs="Symbol"/>
    </w:rPr>
  </w:style>
  <w:style w:type="character" w:customStyle="1" w:styleId="WW8Num7z0">
    <w:name w:val="WW8Num7z0"/>
    <w:uiPriority w:val="99"/>
    <w:rsid w:val="000629C2"/>
    <w:rPr>
      <w:rFonts w:ascii="Symbol" w:hAnsi="Symbol" w:cs="Symbol"/>
    </w:rPr>
  </w:style>
  <w:style w:type="character" w:customStyle="1" w:styleId="WW8Num8z0">
    <w:name w:val="WW8Num8z0"/>
    <w:uiPriority w:val="99"/>
    <w:rsid w:val="000629C2"/>
    <w:rPr>
      <w:rFonts w:ascii="Symbol" w:hAnsi="Symbol" w:cs="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cs="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cs="Times New Roman"/>
    </w:rPr>
  </w:style>
  <w:style w:type="character" w:customStyle="1" w:styleId="WW8Num12z1">
    <w:name w:val="WW8Num12z1"/>
    <w:uiPriority w:val="99"/>
    <w:rsid w:val="000629C2"/>
    <w:rPr>
      <w:rFonts w:ascii="Courier New" w:hAnsi="Courier New" w:cs="Courier New"/>
    </w:rPr>
  </w:style>
  <w:style w:type="character" w:customStyle="1" w:styleId="WW8Num12z2">
    <w:name w:val="WW8Num12z2"/>
    <w:uiPriority w:val="99"/>
    <w:rsid w:val="000629C2"/>
    <w:rPr>
      <w:rFonts w:ascii="Wingdings" w:hAnsi="Wingdings" w:cs="Wingdings"/>
    </w:rPr>
  </w:style>
  <w:style w:type="character" w:customStyle="1" w:styleId="WW8Num12z3">
    <w:name w:val="WW8Num12z3"/>
    <w:uiPriority w:val="99"/>
    <w:rsid w:val="000629C2"/>
    <w:rPr>
      <w:rFonts w:ascii="Symbol" w:hAnsi="Symbol" w:cs="Symbol"/>
    </w:rPr>
  </w:style>
  <w:style w:type="character" w:customStyle="1" w:styleId="WW8Num13z0">
    <w:name w:val="WW8Num13z0"/>
    <w:uiPriority w:val="99"/>
    <w:rsid w:val="000629C2"/>
    <w:rPr>
      <w:rFonts w:ascii="Times New Roman" w:hAnsi="Times New Roman" w:cs="Times New Roman"/>
    </w:rPr>
  </w:style>
  <w:style w:type="character" w:customStyle="1" w:styleId="WW8Num13z1">
    <w:name w:val="WW8Num13z1"/>
    <w:uiPriority w:val="99"/>
    <w:rsid w:val="000629C2"/>
    <w:rPr>
      <w:rFonts w:ascii="Courier New" w:hAnsi="Courier New" w:cs="Courier New"/>
    </w:rPr>
  </w:style>
  <w:style w:type="character" w:customStyle="1" w:styleId="WW8Num13z2">
    <w:name w:val="WW8Num13z2"/>
    <w:uiPriority w:val="99"/>
    <w:rsid w:val="000629C2"/>
    <w:rPr>
      <w:rFonts w:ascii="Wingdings" w:hAnsi="Wingdings" w:cs="Wingdings"/>
    </w:rPr>
  </w:style>
  <w:style w:type="character" w:customStyle="1" w:styleId="WW8Num13z3">
    <w:name w:val="WW8Num13z3"/>
    <w:uiPriority w:val="99"/>
    <w:rsid w:val="000629C2"/>
    <w:rPr>
      <w:rFonts w:ascii="Symbol" w:hAnsi="Symbol" w:cs="Symbol"/>
    </w:rPr>
  </w:style>
  <w:style w:type="character" w:customStyle="1" w:styleId="WW8Num14z0">
    <w:name w:val="WW8Num14z0"/>
    <w:uiPriority w:val="99"/>
    <w:rsid w:val="000629C2"/>
    <w:rPr>
      <w:rFonts w:ascii="Times New Roman" w:hAnsi="Times New Roman" w:cs="Times New Roman"/>
    </w:rPr>
  </w:style>
  <w:style w:type="character" w:customStyle="1" w:styleId="WW8Num14z1">
    <w:name w:val="WW8Num14z1"/>
    <w:uiPriority w:val="99"/>
    <w:rsid w:val="000629C2"/>
    <w:rPr>
      <w:rFonts w:ascii="Courier New" w:hAnsi="Courier New" w:cs="Courier New"/>
    </w:rPr>
  </w:style>
  <w:style w:type="character" w:customStyle="1" w:styleId="WW8Num14z2">
    <w:name w:val="WW8Num14z2"/>
    <w:uiPriority w:val="99"/>
    <w:rsid w:val="000629C2"/>
    <w:rPr>
      <w:rFonts w:ascii="Wingdings" w:hAnsi="Wingdings" w:cs="Wingdings"/>
    </w:rPr>
  </w:style>
  <w:style w:type="character" w:customStyle="1" w:styleId="WW8Num14z3">
    <w:name w:val="WW8Num14z3"/>
    <w:uiPriority w:val="99"/>
    <w:rsid w:val="000629C2"/>
    <w:rPr>
      <w:rFonts w:ascii="Symbol" w:hAnsi="Symbol" w:cs="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cs="Times New Roman"/>
    </w:rPr>
  </w:style>
  <w:style w:type="character" w:customStyle="1" w:styleId="WW8Num19z1">
    <w:name w:val="WW8Num19z1"/>
    <w:uiPriority w:val="99"/>
    <w:rsid w:val="000629C2"/>
    <w:rPr>
      <w:rFonts w:ascii="Courier New" w:hAnsi="Courier New" w:cs="Courier New"/>
    </w:rPr>
  </w:style>
  <w:style w:type="character" w:customStyle="1" w:styleId="WW8Num19z2">
    <w:name w:val="WW8Num19z2"/>
    <w:uiPriority w:val="99"/>
    <w:rsid w:val="000629C2"/>
    <w:rPr>
      <w:rFonts w:ascii="Wingdings" w:hAnsi="Wingdings" w:cs="Wingdings"/>
    </w:rPr>
  </w:style>
  <w:style w:type="character" w:customStyle="1" w:styleId="WW8Num19z3">
    <w:name w:val="WW8Num19z3"/>
    <w:uiPriority w:val="99"/>
    <w:rsid w:val="000629C2"/>
    <w:rPr>
      <w:rFonts w:ascii="Symbol" w:hAnsi="Symbol" w:cs="Symbol"/>
    </w:rPr>
  </w:style>
  <w:style w:type="character" w:customStyle="1" w:styleId="WW8Num20z0">
    <w:name w:val="WW8Num20z0"/>
    <w:uiPriority w:val="99"/>
    <w:rsid w:val="000629C2"/>
    <w:rPr>
      <w:rFonts w:ascii="Times New Roman" w:hAnsi="Times New Roman" w:cs="Times New Roman"/>
    </w:rPr>
  </w:style>
  <w:style w:type="character" w:customStyle="1" w:styleId="WW8Num20z1">
    <w:name w:val="WW8Num20z1"/>
    <w:uiPriority w:val="99"/>
    <w:rsid w:val="000629C2"/>
    <w:rPr>
      <w:rFonts w:ascii="Courier New" w:hAnsi="Courier New" w:cs="Courier New"/>
    </w:rPr>
  </w:style>
  <w:style w:type="character" w:customStyle="1" w:styleId="WW8Num20z2">
    <w:name w:val="WW8Num20z2"/>
    <w:uiPriority w:val="99"/>
    <w:rsid w:val="000629C2"/>
    <w:rPr>
      <w:rFonts w:ascii="Wingdings" w:hAnsi="Wingdings" w:cs="Wingdings"/>
    </w:rPr>
  </w:style>
  <w:style w:type="character" w:customStyle="1" w:styleId="WW8Num20z3">
    <w:name w:val="WW8Num20z3"/>
    <w:uiPriority w:val="99"/>
    <w:rsid w:val="000629C2"/>
    <w:rPr>
      <w:rFonts w:ascii="Symbol" w:hAnsi="Symbol" w:cs="Symbol"/>
    </w:rPr>
  </w:style>
  <w:style w:type="character" w:customStyle="1" w:styleId="WW8Num21z0">
    <w:name w:val="WW8Num21z0"/>
    <w:uiPriority w:val="99"/>
    <w:rsid w:val="000629C2"/>
    <w:rPr>
      <w:rFonts w:ascii="Times New Roman" w:hAnsi="Times New Roman" w:cs="Times New Roman"/>
    </w:rPr>
  </w:style>
  <w:style w:type="character" w:customStyle="1" w:styleId="WW8Num21z1">
    <w:name w:val="WW8Num21z1"/>
    <w:uiPriority w:val="99"/>
    <w:rsid w:val="000629C2"/>
    <w:rPr>
      <w:rFonts w:ascii="Courier New" w:hAnsi="Courier New" w:cs="Courier New"/>
    </w:rPr>
  </w:style>
  <w:style w:type="character" w:customStyle="1" w:styleId="WW8Num21z2">
    <w:name w:val="WW8Num21z2"/>
    <w:uiPriority w:val="99"/>
    <w:rsid w:val="000629C2"/>
    <w:rPr>
      <w:rFonts w:ascii="Wingdings" w:hAnsi="Wingdings" w:cs="Wingdings"/>
    </w:rPr>
  </w:style>
  <w:style w:type="character" w:customStyle="1" w:styleId="WW8Num21z3">
    <w:name w:val="WW8Num21z3"/>
    <w:uiPriority w:val="99"/>
    <w:rsid w:val="000629C2"/>
    <w:rPr>
      <w:rFonts w:ascii="Symbol" w:hAnsi="Symbol" w:cs="Symbol"/>
    </w:rPr>
  </w:style>
  <w:style w:type="character" w:customStyle="1" w:styleId="Fontdeparagrafimplicit1">
    <w:name w:val="Font de paragraf implicit1"/>
    <w:uiPriority w:val="99"/>
    <w:rsid w:val="000629C2"/>
  </w:style>
  <w:style w:type="character" w:styleId="HTMLAcronym">
    <w:name w:val="HTML Acronym"/>
    <w:basedOn w:val="Fontdeparagrafimplicit1"/>
    <w:uiPriority w:val="99"/>
    <w:rsid w:val="000629C2"/>
  </w:style>
  <w:style w:type="character" w:styleId="Hyperlink">
    <w:name w:val="Hyperlink"/>
    <w:uiPriority w:val="99"/>
    <w:rsid w:val="000629C2"/>
    <w:rPr>
      <w:color w:val="0000FF"/>
      <w:u w:val="single"/>
    </w:rPr>
  </w:style>
  <w:style w:type="character" w:styleId="Strong">
    <w:name w:val="Strong"/>
    <w:uiPriority w:val="99"/>
    <w:qFormat/>
    <w:rsid w:val="000629C2"/>
    <w:rPr>
      <w:b/>
      <w:bCs/>
    </w:rPr>
  </w:style>
  <w:style w:type="paragraph" w:customStyle="1" w:styleId="Heading">
    <w:name w:val="Heading"/>
    <w:basedOn w:val="Normal"/>
    <w:next w:val="BodyText"/>
    <w:uiPriority w:val="99"/>
    <w:rsid w:val="000629C2"/>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rsid w:val="000629C2"/>
    <w:pPr>
      <w:jc w:val="both"/>
    </w:pPr>
    <w:rPr>
      <w:sz w:val="28"/>
      <w:szCs w:val="28"/>
      <w:lang w:val="ro-RO"/>
    </w:rPr>
  </w:style>
  <w:style w:type="character" w:customStyle="1" w:styleId="BodyTextChar">
    <w:name w:val="Body Text Char"/>
    <w:link w:val="BodyText"/>
    <w:uiPriority w:val="99"/>
    <w:semiHidden/>
    <w:locked/>
    <w:rsid w:val="003424E5"/>
    <w:rPr>
      <w:sz w:val="20"/>
      <w:szCs w:val="20"/>
      <w:lang w:eastAsia="ar-SA" w:bidi="ar-SA"/>
    </w:rPr>
  </w:style>
  <w:style w:type="paragraph" w:styleId="List">
    <w:name w:val="List"/>
    <w:basedOn w:val="BodyText"/>
    <w:uiPriority w:val="99"/>
    <w:rsid w:val="000629C2"/>
  </w:style>
  <w:style w:type="paragraph" w:styleId="Caption">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uiPriority w:val="99"/>
    <w:rsid w:val="000629C2"/>
    <w:rPr>
      <w:sz w:val="24"/>
      <w:szCs w:val="24"/>
      <w:lang w:val="pl-PL"/>
    </w:rPr>
  </w:style>
  <w:style w:type="paragraph" w:styleId="BalloonText">
    <w:name w:val="Balloon Text"/>
    <w:basedOn w:val="Normal"/>
    <w:link w:val="BalloonTextChar"/>
    <w:uiPriority w:val="99"/>
    <w:semiHidden/>
    <w:rsid w:val="000629C2"/>
    <w:rPr>
      <w:rFonts w:ascii="Tahoma" w:hAnsi="Tahoma" w:cs="Tahoma"/>
      <w:sz w:val="16"/>
      <w:szCs w:val="16"/>
    </w:rPr>
  </w:style>
  <w:style w:type="character" w:customStyle="1" w:styleId="BalloonTextChar">
    <w:name w:val="Balloon Text Char"/>
    <w:link w:val="BalloonText"/>
    <w:uiPriority w:val="99"/>
    <w:semiHidden/>
    <w:locked/>
    <w:rsid w:val="003424E5"/>
    <w:rPr>
      <w:sz w:val="2"/>
      <w:szCs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Body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50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Primaria Bistrita</cp:lastModifiedBy>
  <cp:revision>16</cp:revision>
  <cp:lastPrinted>2023-10-10T06:40:00Z</cp:lastPrinted>
  <dcterms:created xsi:type="dcterms:W3CDTF">2023-10-19T06:54:00Z</dcterms:created>
  <dcterms:modified xsi:type="dcterms:W3CDTF">2023-10-19T08:39:00Z</dcterms:modified>
</cp:coreProperties>
</file>